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E4159" w14:textId="38E45D76" w:rsidR="009F37A1" w:rsidRPr="009F37A1" w:rsidRDefault="009F37A1" w:rsidP="009F37A1">
      <w:pPr>
        <w:rPr>
          <w:rFonts w:asciiTheme="majorBidi" w:hAnsiTheme="majorBidi" w:cstheme="majorBidi"/>
          <w:b/>
          <w:lang w:val="id-ID"/>
        </w:rPr>
      </w:pPr>
      <w:proofErr w:type="spellStart"/>
      <w:r w:rsidRPr="009F37A1">
        <w:rPr>
          <w:rFonts w:asciiTheme="majorBidi" w:hAnsiTheme="majorBidi" w:cstheme="majorBidi"/>
          <w:b/>
        </w:rPr>
        <w:t>Sebuah</w:t>
      </w:r>
      <w:proofErr w:type="spellEnd"/>
      <w:r w:rsidRPr="009F37A1">
        <w:rPr>
          <w:rFonts w:asciiTheme="majorBidi" w:hAnsiTheme="majorBidi" w:cstheme="majorBidi"/>
          <w:b/>
        </w:rPr>
        <w:t xml:space="preserve"> </w:t>
      </w:r>
      <w:proofErr w:type="spellStart"/>
      <w:r w:rsidRPr="009F37A1">
        <w:rPr>
          <w:rFonts w:asciiTheme="majorBidi" w:hAnsiTheme="majorBidi" w:cstheme="majorBidi"/>
          <w:b/>
        </w:rPr>
        <w:t>Makna</w:t>
      </w:r>
      <w:proofErr w:type="spellEnd"/>
      <w:r w:rsidRPr="009F37A1">
        <w:rPr>
          <w:rFonts w:asciiTheme="majorBidi" w:hAnsiTheme="majorBidi" w:cstheme="majorBidi"/>
          <w:b/>
        </w:rPr>
        <w:t xml:space="preserve"> </w:t>
      </w:r>
      <w:proofErr w:type="spellStart"/>
      <w:r>
        <w:rPr>
          <w:rFonts w:asciiTheme="majorBidi" w:hAnsiTheme="majorBidi" w:cstheme="majorBidi"/>
          <w:b/>
        </w:rPr>
        <w:t>d</w:t>
      </w:r>
      <w:r w:rsidRPr="009F37A1">
        <w:rPr>
          <w:rFonts w:asciiTheme="majorBidi" w:hAnsiTheme="majorBidi" w:cstheme="majorBidi"/>
          <w:b/>
        </w:rPr>
        <w:t>alam</w:t>
      </w:r>
      <w:proofErr w:type="spellEnd"/>
      <w:r w:rsidRPr="009F37A1">
        <w:rPr>
          <w:rFonts w:asciiTheme="majorBidi" w:hAnsiTheme="majorBidi" w:cstheme="majorBidi"/>
          <w:b/>
        </w:rPr>
        <w:t xml:space="preserve"> </w:t>
      </w:r>
      <w:proofErr w:type="spellStart"/>
      <w:r w:rsidRPr="009F37A1">
        <w:rPr>
          <w:rFonts w:asciiTheme="majorBidi" w:hAnsiTheme="majorBidi" w:cstheme="majorBidi"/>
          <w:b/>
        </w:rPr>
        <w:t>Prosesi</w:t>
      </w:r>
      <w:proofErr w:type="spellEnd"/>
      <w:r w:rsidRPr="009F37A1">
        <w:rPr>
          <w:rFonts w:asciiTheme="majorBidi" w:hAnsiTheme="majorBidi" w:cstheme="majorBidi"/>
          <w:b/>
        </w:rPr>
        <w:t xml:space="preserve"> </w:t>
      </w:r>
      <w:proofErr w:type="spellStart"/>
      <w:r w:rsidRPr="009F37A1">
        <w:rPr>
          <w:rFonts w:asciiTheme="majorBidi" w:hAnsiTheme="majorBidi" w:cstheme="majorBidi"/>
          <w:b/>
        </w:rPr>
        <w:t>Ngelama</w:t>
      </w:r>
      <w:proofErr w:type="spellEnd"/>
      <w:r w:rsidRPr="009F37A1">
        <w:rPr>
          <w:rFonts w:asciiTheme="majorBidi" w:hAnsiTheme="majorBidi" w:cstheme="majorBidi"/>
          <w:b/>
        </w:rPr>
        <w:t xml:space="preserve"> </w:t>
      </w:r>
      <w:r>
        <w:rPr>
          <w:rFonts w:asciiTheme="majorBidi" w:hAnsiTheme="majorBidi" w:cstheme="majorBidi"/>
          <w:b/>
        </w:rPr>
        <w:t>d</w:t>
      </w:r>
      <w:r w:rsidRPr="009F37A1">
        <w:rPr>
          <w:rFonts w:asciiTheme="majorBidi" w:hAnsiTheme="majorBidi" w:cstheme="majorBidi"/>
          <w:b/>
        </w:rPr>
        <w:t>i</w:t>
      </w:r>
      <w:r>
        <w:rPr>
          <w:rFonts w:asciiTheme="majorBidi" w:hAnsiTheme="majorBidi" w:cstheme="majorBidi"/>
          <w:b/>
        </w:rPr>
        <w:t xml:space="preserve"> </w:t>
      </w:r>
      <w:proofErr w:type="spellStart"/>
      <w:r w:rsidRPr="009F37A1">
        <w:rPr>
          <w:rFonts w:asciiTheme="majorBidi" w:hAnsiTheme="majorBidi" w:cstheme="majorBidi"/>
          <w:b/>
        </w:rPr>
        <w:t>dalam</w:t>
      </w:r>
      <w:proofErr w:type="spellEnd"/>
      <w:r w:rsidRPr="009F37A1">
        <w:rPr>
          <w:rFonts w:asciiTheme="majorBidi" w:hAnsiTheme="majorBidi" w:cstheme="majorBidi"/>
          <w:b/>
        </w:rPr>
        <w:t xml:space="preserve"> Adat Lampung </w:t>
      </w:r>
      <w:r w:rsidRPr="009F37A1">
        <w:rPr>
          <w:rFonts w:asciiTheme="majorBidi" w:hAnsiTheme="majorBidi" w:cstheme="majorBidi"/>
          <w:b/>
          <w:lang w:val="id-ID"/>
        </w:rPr>
        <w:t>Sungkai</w:t>
      </w:r>
    </w:p>
    <w:p w14:paraId="26E2AAE5" w14:textId="77777777" w:rsidR="00AC251A" w:rsidRPr="00FD74BE" w:rsidRDefault="00AC251A" w:rsidP="00AC251A">
      <w:pPr>
        <w:jc w:val="center"/>
        <w:rPr>
          <w:rFonts w:asciiTheme="majorBidi" w:hAnsiTheme="majorBidi" w:cstheme="majorBidi"/>
        </w:rPr>
      </w:pPr>
    </w:p>
    <w:tbl>
      <w:tblPr>
        <w:tblW w:w="5000" w:type="pct"/>
        <w:tblLook w:val="04A0" w:firstRow="1" w:lastRow="0" w:firstColumn="1" w:lastColumn="0" w:noHBand="0" w:noVBand="1"/>
      </w:tblPr>
      <w:tblGrid>
        <w:gridCol w:w="3784"/>
        <w:gridCol w:w="5344"/>
      </w:tblGrid>
      <w:tr w:rsidR="003C35F5" w:rsidRPr="004562B4" w14:paraId="2F655590" w14:textId="77777777" w:rsidTr="004562B4">
        <w:tc>
          <w:tcPr>
            <w:tcW w:w="5000" w:type="pct"/>
            <w:gridSpan w:val="2"/>
            <w:shd w:val="clear" w:color="auto" w:fill="FFD966" w:themeFill="accent4" w:themeFillTint="99"/>
          </w:tcPr>
          <w:p w14:paraId="0489A400" w14:textId="22E1254D" w:rsidR="003C35F5" w:rsidRPr="008463C3" w:rsidRDefault="003C35F5" w:rsidP="003C35F5">
            <w:pPr>
              <w:pStyle w:val="Authors"/>
              <w:framePr w:w="0" w:hSpace="0" w:vSpace="0" w:wrap="auto" w:vAnchor="margin" w:hAnchor="text" w:xAlign="left" w:yAlign="inline"/>
              <w:spacing w:after="0"/>
              <w:jc w:val="left"/>
              <w:rPr>
                <w:rFonts w:asciiTheme="majorBidi" w:hAnsiTheme="majorBidi" w:cstheme="majorBidi"/>
                <w:b/>
                <w:bCs/>
                <w:vertAlign w:val="superscript"/>
              </w:rPr>
            </w:pPr>
            <w:r w:rsidRPr="004562B4">
              <w:rPr>
                <w:b/>
              </w:rPr>
              <w:t>Author:</w:t>
            </w:r>
            <w:r w:rsidRPr="004562B4">
              <w:rPr>
                <w:b/>
                <w:lang w:val="id-ID"/>
              </w:rPr>
              <w:t xml:space="preserve"> </w:t>
            </w:r>
            <w:r w:rsidR="008463C3" w:rsidRPr="008463C3">
              <w:rPr>
                <w:b/>
                <w:lang w:val="id-ID"/>
              </w:rPr>
              <w:t>Cita Amanda</w:t>
            </w:r>
            <w:r w:rsidR="008463C3">
              <w:rPr>
                <w:b/>
                <w:vertAlign w:val="superscript"/>
                <w:lang w:val="id-ID"/>
              </w:rPr>
              <w:t>1</w:t>
            </w:r>
            <w:r w:rsidR="008463C3" w:rsidRPr="008463C3">
              <w:rPr>
                <w:b/>
                <w:lang w:val="id-ID"/>
              </w:rPr>
              <w:t>,</w:t>
            </w:r>
            <w:r w:rsidR="008463C3">
              <w:rPr>
                <w:b/>
                <w:lang w:val="id-ID"/>
              </w:rPr>
              <w:t xml:space="preserve"> </w:t>
            </w:r>
            <w:r w:rsidR="008463C3" w:rsidRPr="008463C3">
              <w:rPr>
                <w:b/>
                <w:lang w:val="id-ID"/>
              </w:rPr>
              <w:t>Lidiya Nurma Yunita</w:t>
            </w:r>
            <w:r w:rsidR="008463C3">
              <w:rPr>
                <w:b/>
                <w:vertAlign w:val="superscript"/>
                <w:lang w:val="id-ID"/>
              </w:rPr>
              <w:t>2</w:t>
            </w:r>
            <w:r w:rsidR="008463C3" w:rsidRPr="008463C3">
              <w:rPr>
                <w:b/>
                <w:lang w:val="id-ID"/>
              </w:rPr>
              <w:t>,</w:t>
            </w:r>
            <w:r w:rsidR="008463C3">
              <w:rPr>
                <w:b/>
                <w:lang w:val="id-ID"/>
              </w:rPr>
              <w:t xml:space="preserve"> </w:t>
            </w:r>
            <w:r w:rsidR="008463C3" w:rsidRPr="008463C3">
              <w:rPr>
                <w:b/>
                <w:lang w:val="id-ID"/>
              </w:rPr>
              <w:t>Rahmat Prayogi</w:t>
            </w:r>
            <w:r w:rsidR="008463C3">
              <w:rPr>
                <w:b/>
                <w:vertAlign w:val="superscript"/>
                <w:lang w:val="id-ID"/>
              </w:rPr>
              <w:t>3</w:t>
            </w:r>
            <w:r w:rsidR="008463C3" w:rsidRPr="008463C3">
              <w:rPr>
                <w:b/>
                <w:lang w:val="id-ID"/>
              </w:rPr>
              <w:t>,</w:t>
            </w:r>
            <w:r w:rsidR="008463C3">
              <w:rPr>
                <w:b/>
                <w:lang w:val="id-ID"/>
              </w:rPr>
              <w:t xml:space="preserve"> </w:t>
            </w:r>
            <w:r w:rsidR="008463C3" w:rsidRPr="008463C3">
              <w:rPr>
                <w:b/>
                <w:lang w:val="id-ID"/>
              </w:rPr>
              <w:t>Bambang Riadi</w:t>
            </w:r>
            <w:r w:rsidR="008463C3">
              <w:rPr>
                <w:b/>
                <w:vertAlign w:val="superscript"/>
                <w:lang w:val="id-ID"/>
              </w:rPr>
              <w:t>4</w:t>
            </w:r>
          </w:p>
        </w:tc>
      </w:tr>
      <w:tr w:rsidR="003C35F5" w:rsidRPr="004562B4" w14:paraId="03DA811D" w14:textId="77777777" w:rsidTr="004562B4">
        <w:tc>
          <w:tcPr>
            <w:tcW w:w="5000" w:type="pct"/>
            <w:gridSpan w:val="2"/>
          </w:tcPr>
          <w:p w14:paraId="5D904CAD" w14:textId="36302EB9" w:rsidR="003C35F5" w:rsidRPr="008463C3" w:rsidRDefault="003C35F5" w:rsidP="008463C3">
            <w:pPr>
              <w:rPr>
                <w:u w:val="single"/>
                <w:lang w:val="id-ID"/>
              </w:rPr>
            </w:pPr>
            <w:r w:rsidRPr="004562B4">
              <w:rPr>
                <w:b/>
                <w:bCs/>
                <w:i/>
                <w:iCs/>
                <w:sz w:val="22"/>
                <w:szCs w:val="22"/>
              </w:rPr>
              <w:t>Correspondence</w:t>
            </w:r>
            <w:r w:rsidRPr="004562B4">
              <w:rPr>
                <w:b/>
                <w:bCs/>
                <w:sz w:val="22"/>
                <w:szCs w:val="22"/>
              </w:rPr>
              <w:t>:</w:t>
            </w:r>
            <w:r w:rsidRPr="004562B4">
              <w:rPr>
                <w:sz w:val="22"/>
                <w:szCs w:val="22"/>
                <w:lang w:val="id-ID"/>
              </w:rPr>
              <w:t xml:space="preserve"> Universitas Lampung, </w:t>
            </w:r>
            <w:hyperlink r:id="rId7" w:history="1">
              <w:r w:rsidR="008463C3" w:rsidRPr="008463C3">
                <w:rPr>
                  <w:rStyle w:val="Hyperlink"/>
                  <w:sz w:val="22"/>
                  <w:szCs w:val="22"/>
                </w:rPr>
                <w:t>Citaamanda06@gmail.com</w:t>
              </w:r>
            </w:hyperlink>
          </w:p>
        </w:tc>
      </w:tr>
      <w:tr w:rsidR="003C35F5" w:rsidRPr="004562B4" w14:paraId="58A1DB6F" w14:textId="77777777" w:rsidTr="004562B4">
        <w:tc>
          <w:tcPr>
            <w:tcW w:w="1731" w:type="pct"/>
          </w:tcPr>
          <w:p w14:paraId="7097D71A" w14:textId="77777777" w:rsidR="003C35F5" w:rsidRPr="004562B4" w:rsidRDefault="003C35F5" w:rsidP="004562B4">
            <w:pPr>
              <w:spacing w:before="240"/>
              <w:rPr>
                <w:bCs/>
                <w:i/>
                <w:iCs/>
                <w:sz w:val="22"/>
                <w:szCs w:val="22"/>
                <w:lang w:val="id-ID"/>
              </w:rPr>
            </w:pPr>
            <w:r w:rsidRPr="004562B4">
              <w:rPr>
                <w:b/>
                <w:i/>
                <w:iCs/>
                <w:sz w:val="22"/>
                <w:szCs w:val="22"/>
              </w:rPr>
              <w:t>Article history:</w:t>
            </w:r>
          </w:p>
        </w:tc>
        <w:tc>
          <w:tcPr>
            <w:tcW w:w="3269" w:type="pct"/>
          </w:tcPr>
          <w:p w14:paraId="0C23E8AD" w14:textId="77777777" w:rsidR="003C35F5" w:rsidRPr="004562B4" w:rsidRDefault="003C35F5" w:rsidP="004562B4">
            <w:pPr>
              <w:spacing w:before="240"/>
              <w:rPr>
                <w:b/>
                <w:sz w:val="22"/>
                <w:szCs w:val="22"/>
              </w:rPr>
            </w:pPr>
            <w:r w:rsidRPr="004562B4">
              <w:rPr>
                <w:b/>
                <w:i/>
                <w:sz w:val="22"/>
                <w:szCs w:val="22"/>
              </w:rPr>
              <w:t xml:space="preserve">Abstract </w:t>
            </w:r>
          </w:p>
        </w:tc>
      </w:tr>
      <w:tr w:rsidR="003C35F5" w:rsidRPr="004562B4" w14:paraId="1BE1AA71" w14:textId="77777777" w:rsidTr="004562B4">
        <w:trPr>
          <w:trHeight w:val="480"/>
        </w:trPr>
        <w:tc>
          <w:tcPr>
            <w:tcW w:w="1731" w:type="pct"/>
          </w:tcPr>
          <w:p w14:paraId="546C2011" w14:textId="77777777" w:rsidR="003C35F5" w:rsidRPr="004562B4" w:rsidRDefault="003C35F5" w:rsidP="005D0E36">
            <w:pPr>
              <w:pBdr>
                <w:top w:val="nil"/>
                <w:left w:val="nil"/>
                <w:bottom w:val="nil"/>
                <w:right w:val="nil"/>
                <w:between w:val="nil"/>
              </w:pBdr>
              <w:rPr>
                <w:b/>
                <w:i/>
                <w:color w:val="000000"/>
                <w:sz w:val="22"/>
                <w:szCs w:val="22"/>
              </w:rPr>
            </w:pPr>
            <w:r w:rsidRPr="004562B4">
              <w:rPr>
                <w:b/>
                <w:i/>
                <w:color w:val="000000"/>
                <w:sz w:val="22"/>
                <w:szCs w:val="22"/>
              </w:rPr>
              <w:t xml:space="preserve">Received </w:t>
            </w:r>
          </w:p>
          <w:p w14:paraId="531717D9" w14:textId="77777777" w:rsidR="003C35F5" w:rsidRPr="004562B4" w:rsidRDefault="003C35F5" w:rsidP="005D0E36">
            <w:pPr>
              <w:rPr>
                <w:rFonts w:ascii="Calibri" w:hAnsi="Calibri"/>
                <w:b/>
                <w:sz w:val="22"/>
                <w:szCs w:val="22"/>
              </w:rPr>
            </w:pPr>
            <w:r w:rsidRPr="004562B4">
              <w:rPr>
                <w:color w:val="000000"/>
                <w:sz w:val="22"/>
                <w:szCs w:val="22"/>
              </w:rPr>
              <w:t>Maret 2024</w:t>
            </w:r>
          </w:p>
        </w:tc>
        <w:tc>
          <w:tcPr>
            <w:tcW w:w="3269" w:type="pct"/>
            <w:vMerge w:val="restart"/>
          </w:tcPr>
          <w:p w14:paraId="77CAFE97" w14:textId="77777777" w:rsidR="008468D3" w:rsidRPr="008468D3" w:rsidRDefault="008468D3" w:rsidP="008468D3">
            <w:pPr>
              <w:jc w:val="both"/>
              <w:rPr>
                <w:rFonts w:asciiTheme="majorBidi" w:hAnsiTheme="majorBidi" w:cstheme="majorBidi"/>
                <w:i/>
                <w:iCs/>
                <w:sz w:val="22"/>
                <w:szCs w:val="22"/>
                <w:lang w:val="id-ID"/>
              </w:rPr>
            </w:pPr>
            <w:r w:rsidRPr="008468D3">
              <w:rPr>
                <w:rFonts w:asciiTheme="majorBidi" w:hAnsiTheme="majorBidi" w:cstheme="majorBidi"/>
                <w:i/>
                <w:iCs/>
                <w:sz w:val="22"/>
                <w:szCs w:val="22"/>
                <w:lang w:val="id-ID"/>
              </w:rPr>
              <w:t>This study aims to examine the meaning of the Ngelama traditional procession in the Lampung Pepadun custom. The Ngelama procession is a tradition that reflects close kinship relationships in the family and contains symbolic meanings, such as respect, responsibility, and togetherness. To explore the meaning of this procession, the research uses qualitative methods with data collection techniques in the form of interviews, participatory observations, and documentation. Through this approach, the researcher seeks to provide a holistic overview of the process of implementing the Ngelama custom and the meaning of its role in building harmony in the Lampung Pepadun traditional family.This article is expected to enrich the study of local customs and culture as an important part of the identity of the Lampung people.</w:t>
            </w:r>
          </w:p>
          <w:p w14:paraId="055B8546" w14:textId="5C20F7B0" w:rsidR="003C35F5" w:rsidRPr="00164B45" w:rsidRDefault="003C35F5" w:rsidP="003C35F5">
            <w:pPr>
              <w:jc w:val="both"/>
              <w:rPr>
                <w:rStyle w:val="Hyperlink"/>
                <w:rFonts w:asciiTheme="majorBidi" w:hAnsiTheme="majorBidi" w:cstheme="majorBidi"/>
                <w:i/>
                <w:iCs/>
                <w:color w:val="auto"/>
                <w:sz w:val="22"/>
                <w:szCs w:val="22"/>
                <w:u w:val="none"/>
              </w:rPr>
            </w:pPr>
            <w:r w:rsidRPr="00164B45">
              <w:rPr>
                <w:rStyle w:val="Hyperlink"/>
                <w:rFonts w:asciiTheme="majorBidi" w:hAnsiTheme="majorBidi" w:cstheme="majorBidi"/>
                <w:i/>
                <w:iCs/>
                <w:color w:val="auto"/>
                <w:sz w:val="22"/>
                <w:szCs w:val="22"/>
                <w:u w:val="none"/>
              </w:rPr>
              <w:t>.</w:t>
            </w:r>
          </w:p>
          <w:p w14:paraId="28CBABFE" w14:textId="77777777" w:rsidR="003C35F5" w:rsidRPr="00164B45" w:rsidRDefault="003C35F5" w:rsidP="005D0E36">
            <w:pPr>
              <w:jc w:val="both"/>
              <w:rPr>
                <w:i/>
                <w:sz w:val="22"/>
                <w:szCs w:val="22"/>
              </w:rPr>
            </w:pPr>
          </w:p>
          <w:p w14:paraId="289209F0" w14:textId="77777777" w:rsidR="003C35F5" w:rsidRPr="00164B45" w:rsidRDefault="003C35F5" w:rsidP="005D0E36">
            <w:pPr>
              <w:jc w:val="both"/>
              <w:rPr>
                <w:i/>
                <w:sz w:val="22"/>
                <w:szCs w:val="22"/>
              </w:rPr>
            </w:pPr>
            <w:proofErr w:type="spellStart"/>
            <w:r w:rsidRPr="00164B45">
              <w:rPr>
                <w:b/>
                <w:bCs/>
                <w:iCs/>
                <w:sz w:val="22"/>
                <w:szCs w:val="22"/>
              </w:rPr>
              <w:t>Abstrak</w:t>
            </w:r>
            <w:proofErr w:type="spellEnd"/>
          </w:p>
          <w:p w14:paraId="5597DE89" w14:textId="77777777" w:rsidR="008468D3" w:rsidRPr="008468D3" w:rsidRDefault="008468D3" w:rsidP="008468D3">
            <w:pPr>
              <w:jc w:val="both"/>
              <w:rPr>
                <w:rFonts w:asciiTheme="majorBidi" w:hAnsiTheme="majorBidi" w:cstheme="majorBidi"/>
                <w:sz w:val="22"/>
                <w:szCs w:val="22"/>
                <w:lang w:val="id-ID"/>
              </w:rPr>
            </w:pPr>
            <w:r w:rsidRPr="008468D3">
              <w:rPr>
                <w:rFonts w:asciiTheme="majorBidi" w:hAnsiTheme="majorBidi" w:cstheme="majorBidi"/>
                <w:sz w:val="22"/>
                <w:szCs w:val="22"/>
                <w:lang w:val="id-ID"/>
              </w:rPr>
              <w:t>Penelitian ini bertujuan untuk mengkaji makna prosesi adat Ngelama dalam adat Lampung Pepadun. Prosesi Ngelama merupakan tradisi yang mencerminkan hubungan kekerabatan yang erat dalam keluarga serta mengandung makna simbolis, seperti rasa hormat, tanggung jawab, dan kebersamaan. Untuk menggali makna dari prosesi ini, penelitian menggunakan metode kualitatif dengan teknik pengumpulan data berupa wawancara, observasi partisipatif, dan dokumentasi. Melalui pendekatan ini, peneliti berupaya memberikan gambaran holistik mengenai proses pelaksanaan adat Ngelama serta Makna peranannya dalam membangun harmoni dikeluarga adat Lampung Pepadun.Artikel ini diharapkan dapat memperkaya kajian tentang adat dan budaya lokal sebagai bagian penting dari identitas masyarakat Lampung.</w:t>
            </w:r>
          </w:p>
          <w:p w14:paraId="05940DCA" w14:textId="1D42BEBF" w:rsidR="003C35F5" w:rsidRPr="00164B45" w:rsidRDefault="003C35F5" w:rsidP="005D0E36">
            <w:pPr>
              <w:jc w:val="both"/>
              <w:rPr>
                <w:i/>
                <w:sz w:val="22"/>
                <w:szCs w:val="22"/>
                <w:lang w:val="id-ID"/>
              </w:rPr>
            </w:pPr>
          </w:p>
        </w:tc>
      </w:tr>
      <w:tr w:rsidR="003C35F5" w:rsidRPr="004562B4" w14:paraId="6B72BDC6" w14:textId="77777777" w:rsidTr="004562B4">
        <w:trPr>
          <w:trHeight w:val="470"/>
        </w:trPr>
        <w:tc>
          <w:tcPr>
            <w:tcW w:w="1731" w:type="pct"/>
          </w:tcPr>
          <w:p w14:paraId="3B548366" w14:textId="77777777" w:rsidR="003C35F5" w:rsidRPr="004562B4" w:rsidRDefault="003C35F5" w:rsidP="005D0E36">
            <w:pPr>
              <w:pBdr>
                <w:top w:val="nil"/>
                <w:left w:val="nil"/>
                <w:bottom w:val="nil"/>
                <w:right w:val="nil"/>
                <w:between w:val="nil"/>
              </w:pBdr>
              <w:rPr>
                <w:b/>
                <w:i/>
                <w:color w:val="000000"/>
                <w:sz w:val="22"/>
                <w:szCs w:val="22"/>
              </w:rPr>
            </w:pPr>
            <w:r w:rsidRPr="004562B4">
              <w:rPr>
                <w:b/>
                <w:i/>
                <w:color w:val="000000"/>
                <w:sz w:val="22"/>
                <w:szCs w:val="22"/>
              </w:rPr>
              <w:t>Received in revised form</w:t>
            </w:r>
          </w:p>
          <w:p w14:paraId="3441AB6F" w14:textId="77777777" w:rsidR="003C35F5" w:rsidRPr="004562B4" w:rsidRDefault="003C35F5" w:rsidP="005D0E36">
            <w:pPr>
              <w:rPr>
                <w:bCs/>
                <w:i/>
                <w:iCs/>
                <w:sz w:val="22"/>
                <w:szCs w:val="22"/>
              </w:rPr>
            </w:pPr>
            <w:r w:rsidRPr="004562B4">
              <w:rPr>
                <w:color w:val="000000"/>
                <w:sz w:val="22"/>
                <w:szCs w:val="22"/>
              </w:rPr>
              <w:t>April 2024</w:t>
            </w:r>
          </w:p>
        </w:tc>
        <w:tc>
          <w:tcPr>
            <w:tcW w:w="3269" w:type="pct"/>
            <w:vMerge/>
          </w:tcPr>
          <w:p w14:paraId="565A90D2" w14:textId="77777777" w:rsidR="003C35F5" w:rsidRPr="004562B4" w:rsidRDefault="003C35F5" w:rsidP="005D0E36">
            <w:pPr>
              <w:autoSpaceDE w:val="0"/>
              <w:ind w:right="14"/>
              <w:jc w:val="both"/>
              <w:rPr>
                <w:i/>
                <w:sz w:val="22"/>
                <w:szCs w:val="22"/>
              </w:rPr>
            </w:pPr>
          </w:p>
        </w:tc>
      </w:tr>
      <w:tr w:rsidR="003C35F5" w:rsidRPr="004562B4" w14:paraId="60E2CBB0" w14:textId="77777777" w:rsidTr="004562B4">
        <w:trPr>
          <w:trHeight w:val="480"/>
        </w:trPr>
        <w:tc>
          <w:tcPr>
            <w:tcW w:w="1731" w:type="pct"/>
          </w:tcPr>
          <w:p w14:paraId="2BE74DF1" w14:textId="77777777" w:rsidR="003C35F5" w:rsidRPr="004562B4" w:rsidRDefault="003C35F5" w:rsidP="005D0E36">
            <w:pPr>
              <w:pBdr>
                <w:top w:val="nil"/>
                <w:left w:val="nil"/>
                <w:bottom w:val="nil"/>
                <w:right w:val="nil"/>
                <w:between w:val="nil"/>
              </w:pBdr>
              <w:rPr>
                <w:b/>
                <w:i/>
                <w:color w:val="000000"/>
                <w:sz w:val="22"/>
                <w:szCs w:val="22"/>
              </w:rPr>
            </w:pPr>
            <w:r w:rsidRPr="004562B4">
              <w:rPr>
                <w:b/>
                <w:i/>
                <w:color w:val="000000"/>
                <w:sz w:val="22"/>
                <w:szCs w:val="22"/>
              </w:rPr>
              <w:t xml:space="preserve">Accepted </w:t>
            </w:r>
          </w:p>
          <w:p w14:paraId="63A5D783" w14:textId="77777777" w:rsidR="003C35F5" w:rsidRPr="004562B4" w:rsidRDefault="003C35F5" w:rsidP="005D0E36">
            <w:pPr>
              <w:rPr>
                <w:bCs/>
                <w:i/>
                <w:iCs/>
                <w:sz w:val="22"/>
                <w:szCs w:val="22"/>
              </w:rPr>
            </w:pPr>
            <w:r w:rsidRPr="004562B4">
              <w:rPr>
                <w:color w:val="000000"/>
                <w:sz w:val="22"/>
                <w:szCs w:val="22"/>
              </w:rPr>
              <w:t>Mei 2024</w:t>
            </w:r>
          </w:p>
        </w:tc>
        <w:tc>
          <w:tcPr>
            <w:tcW w:w="3269" w:type="pct"/>
            <w:vMerge/>
          </w:tcPr>
          <w:p w14:paraId="6C49A8EF" w14:textId="77777777" w:rsidR="003C35F5" w:rsidRPr="004562B4" w:rsidRDefault="003C35F5" w:rsidP="005D0E36">
            <w:pPr>
              <w:autoSpaceDE w:val="0"/>
              <w:ind w:right="14"/>
              <w:jc w:val="both"/>
              <w:rPr>
                <w:i/>
                <w:sz w:val="22"/>
                <w:szCs w:val="22"/>
              </w:rPr>
            </w:pPr>
          </w:p>
        </w:tc>
      </w:tr>
      <w:tr w:rsidR="003C35F5" w:rsidRPr="004562B4" w14:paraId="32AFDEEF" w14:textId="77777777" w:rsidTr="004562B4">
        <w:trPr>
          <w:trHeight w:val="341"/>
        </w:trPr>
        <w:tc>
          <w:tcPr>
            <w:tcW w:w="1731" w:type="pct"/>
          </w:tcPr>
          <w:p w14:paraId="77AD0A4F" w14:textId="77777777" w:rsidR="003C35F5" w:rsidRPr="004562B4" w:rsidRDefault="003C35F5" w:rsidP="005D0E36">
            <w:pPr>
              <w:pBdr>
                <w:top w:val="nil"/>
                <w:left w:val="nil"/>
                <w:bottom w:val="nil"/>
                <w:right w:val="nil"/>
                <w:between w:val="nil"/>
              </w:pBdr>
              <w:rPr>
                <w:b/>
                <w:i/>
                <w:color w:val="000000"/>
                <w:sz w:val="22"/>
                <w:szCs w:val="22"/>
              </w:rPr>
            </w:pPr>
            <w:r w:rsidRPr="004562B4">
              <w:rPr>
                <w:b/>
                <w:i/>
                <w:color w:val="000000"/>
                <w:sz w:val="22"/>
                <w:szCs w:val="22"/>
              </w:rPr>
              <w:t xml:space="preserve">Available online </w:t>
            </w:r>
          </w:p>
          <w:p w14:paraId="44715DB4" w14:textId="77777777" w:rsidR="003C35F5" w:rsidRPr="004562B4" w:rsidRDefault="003C35F5" w:rsidP="005D0E36">
            <w:pPr>
              <w:rPr>
                <w:bCs/>
                <w:i/>
                <w:iCs/>
                <w:sz w:val="22"/>
                <w:szCs w:val="22"/>
                <w:lang w:val="id-ID"/>
              </w:rPr>
            </w:pPr>
            <w:r w:rsidRPr="004562B4">
              <w:rPr>
                <w:color w:val="000000"/>
                <w:sz w:val="22"/>
                <w:szCs w:val="22"/>
              </w:rPr>
              <w:t>Mei 2024</w:t>
            </w:r>
          </w:p>
        </w:tc>
        <w:tc>
          <w:tcPr>
            <w:tcW w:w="3269" w:type="pct"/>
            <w:vMerge/>
          </w:tcPr>
          <w:p w14:paraId="4C249689" w14:textId="77777777" w:rsidR="003C35F5" w:rsidRPr="004562B4" w:rsidRDefault="003C35F5" w:rsidP="005D0E36">
            <w:pPr>
              <w:autoSpaceDE w:val="0"/>
              <w:ind w:right="14"/>
              <w:jc w:val="both"/>
              <w:rPr>
                <w:i/>
                <w:sz w:val="22"/>
                <w:szCs w:val="22"/>
              </w:rPr>
            </w:pPr>
          </w:p>
        </w:tc>
      </w:tr>
      <w:tr w:rsidR="003C35F5" w:rsidRPr="004562B4" w14:paraId="3A33A7D3" w14:textId="77777777" w:rsidTr="004562B4">
        <w:tc>
          <w:tcPr>
            <w:tcW w:w="1731" w:type="pct"/>
          </w:tcPr>
          <w:p w14:paraId="20085683" w14:textId="1E9E8D3B" w:rsidR="003C35F5" w:rsidRPr="008468D3" w:rsidRDefault="003C35F5" w:rsidP="005D0E36">
            <w:pPr>
              <w:rPr>
                <w:rFonts w:asciiTheme="majorBidi" w:hAnsiTheme="majorBidi" w:cstheme="majorBidi"/>
                <w:i/>
                <w:iCs/>
                <w:sz w:val="22"/>
                <w:szCs w:val="22"/>
                <w:u w:val="single"/>
                <w:lang w:val="id-ID"/>
              </w:rPr>
            </w:pPr>
            <w:r w:rsidRPr="004562B4">
              <w:rPr>
                <w:b/>
                <w:i/>
                <w:sz w:val="22"/>
                <w:szCs w:val="22"/>
              </w:rPr>
              <w:t>Keywords:</w:t>
            </w:r>
            <w:r w:rsidRPr="004562B4">
              <w:rPr>
                <w:i/>
                <w:sz w:val="22"/>
                <w:szCs w:val="22"/>
                <w:lang w:val="id-ID"/>
              </w:rPr>
              <w:t xml:space="preserve"> </w:t>
            </w:r>
            <w:r w:rsidR="008468D3" w:rsidRPr="008468D3">
              <w:rPr>
                <w:rFonts w:asciiTheme="majorBidi" w:hAnsiTheme="majorBidi" w:cstheme="majorBidi"/>
                <w:i/>
                <w:iCs/>
                <w:sz w:val="22"/>
                <w:szCs w:val="22"/>
                <w:u w:val="single"/>
                <w:lang w:val="id-ID"/>
              </w:rPr>
              <w:t>Lampung Pepadun, Ngelama,</w:t>
            </w:r>
            <w:r w:rsidR="008468D3">
              <w:rPr>
                <w:rFonts w:asciiTheme="majorBidi" w:hAnsiTheme="majorBidi" w:cstheme="majorBidi"/>
                <w:i/>
                <w:iCs/>
                <w:sz w:val="22"/>
                <w:szCs w:val="22"/>
                <w:u w:val="single"/>
                <w:lang w:val="id-ID"/>
              </w:rPr>
              <w:t xml:space="preserve"> </w:t>
            </w:r>
            <w:r w:rsidR="008468D3" w:rsidRPr="008468D3">
              <w:rPr>
                <w:rFonts w:asciiTheme="majorBidi" w:hAnsiTheme="majorBidi" w:cstheme="majorBidi"/>
                <w:i/>
                <w:iCs/>
                <w:sz w:val="22"/>
                <w:szCs w:val="22"/>
                <w:u w:val="single"/>
                <w:lang w:val="id-ID"/>
              </w:rPr>
              <w:t>Traditional Procession.</w:t>
            </w:r>
          </w:p>
        </w:tc>
        <w:tc>
          <w:tcPr>
            <w:tcW w:w="3269" w:type="pct"/>
            <w:vMerge/>
          </w:tcPr>
          <w:p w14:paraId="7AEB9157" w14:textId="77777777" w:rsidR="003C35F5" w:rsidRPr="004562B4" w:rsidRDefault="003C35F5" w:rsidP="005D0E36">
            <w:pPr>
              <w:jc w:val="center"/>
              <w:rPr>
                <w:rFonts w:ascii="Calibri" w:hAnsi="Calibri"/>
                <w:b/>
                <w:sz w:val="22"/>
                <w:szCs w:val="22"/>
              </w:rPr>
            </w:pPr>
          </w:p>
        </w:tc>
      </w:tr>
      <w:tr w:rsidR="003C35F5" w:rsidRPr="004562B4" w14:paraId="721DE52B" w14:textId="77777777" w:rsidTr="004562B4">
        <w:trPr>
          <w:trHeight w:val="694"/>
        </w:trPr>
        <w:tc>
          <w:tcPr>
            <w:tcW w:w="1731" w:type="pct"/>
          </w:tcPr>
          <w:p w14:paraId="6ABA0ECF" w14:textId="77777777" w:rsidR="003C35F5" w:rsidRPr="004562B4" w:rsidRDefault="003C35F5" w:rsidP="005D0E36">
            <w:pPr>
              <w:rPr>
                <w:b/>
                <w:bCs/>
                <w:i/>
                <w:sz w:val="22"/>
                <w:szCs w:val="22"/>
              </w:rPr>
            </w:pPr>
            <w:r w:rsidRPr="004562B4">
              <w:rPr>
                <w:b/>
                <w:bCs/>
                <w:i/>
                <w:sz w:val="22"/>
                <w:szCs w:val="22"/>
              </w:rPr>
              <w:t>DOI</w:t>
            </w:r>
          </w:p>
          <w:p w14:paraId="7ED70E23" w14:textId="7A266EA8" w:rsidR="003C35F5" w:rsidRPr="004562B4" w:rsidRDefault="00164B45" w:rsidP="005D0E36">
            <w:pPr>
              <w:rPr>
                <w:rFonts w:ascii="Calibri" w:hAnsi="Calibri"/>
                <w:b/>
                <w:sz w:val="22"/>
                <w:szCs w:val="22"/>
              </w:rPr>
            </w:pPr>
            <w:hyperlink r:id="rId8" w:history="1">
              <w:r w:rsidRPr="0072003B">
                <w:rPr>
                  <w:rStyle w:val="Hyperlink"/>
                  <w:bCs/>
                  <w:sz w:val="22"/>
                  <w:szCs w:val="22"/>
                </w:rPr>
                <w:t>http://dx.doi.org/10.23960/p</w:t>
              </w:r>
              <w:r w:rsidRPr="0072003B">
                <w:rPr>
                  <w:rStyle w:val="Hyperlink"/>
                </w:rPr>
                <w:t>unyimbang</w:t>
              </w:r>
            </w:hyperlink>
            <w:r w:rsidR="008463C3">
              <w:t xml:space="preserve"> </w:t>
            </w:r>
          </w:p>
        </w:tc>
        <w:tc>
          <w:tcPr>
            <w:tcW w:w="3269" w:type="pct"/>
            <w:vMerge/>
          </w:tcPr>
          <w:p w14:paraId="1B4646FC" w14:textId="77777777" w:rsidR="003C35F5" w:rsidRPr="004562B4" w:rsidRDefault="003C35F5" w:rsidP="005D0E36">
            <w:pPr>
              <w:jc w:val="center"/>
              <w:rPr>
                <w:rFonts w:ascii="Calibri" w:hAnsi="Calibri"/>
                <w:b/>
                <w:sz w:val="22"/>
                <w:szCs w:val="22"/>
              </w:rPr>
            </w:pPr>
          </w:p>
        </w:tc>
      </w:tr>
    </w:tbl>
    <w:p w14:paraId="19CDAC84" w14:textId="77777777" w:rsidR="003C35F5" w:rsidRDefault="003C35F5" w:rsidP="00EE7239">
      <w:pPr>
        <w:shd w:val="clear" w:color="auto" w:fill="FFFFFF"/>
        <w:jc w:val="both"/>
        <w:rPr>
          <w:rFonts w:ascii="Times" w:hAnsi="Times"/>
          <w:b/>
          <w:bCs/>
          <w:color w:val="000000"/>
          <w:lang w:eastAsia="en-ID"/>
        </w:rPr>
        <w:sectPr w:rsidR="003C35F5" w:rsidSect="00BF1CBA">
          <w:headerReference w:type="default" r:id="rId9"/>
          <w:footerReference w:type="default" r:id="rId10"/>
          <w:pgSz w:w="11906" w:h="16838" w:code="9"/>
          <w:pgMar w:top="1389" w:right="1389" w:bottom="1389" w:left="1389" w:header="720" w:footer="720" w:gutter="0"/>
          <w:pgNumType w:start="1"/>
          <w:cols w:space="720"/>
          <w:docGrid w:linePitch="360"/>
        </w:sectPr>
      </w:pPr>
    </w:p>
    <w:p w14:paraId="32D31AAA" w14:textId="0E24CBA3" w:rsidR="00EE7239" w:rsidRDefault="003C35F5" w:rsidP="003C35F5">
      <w:pPr>
        <w:shd w:val="clear" w:color="auto" w:fill="FFFFFF"/>
        <w:spacing w:line="360" w:lineRule="auto"/>
        <w:jc w:val="both"/>
        <w:rPr>
          <w:b/>
          <w:bCs/>
          <w:color w:val="000000"/>
          <w:lang w:eastAsia="en-ID"/>
        </w:rPr>
      </w:pPr>
      <w:r>
        <w:rPr>
          <w:rFonts w:ascii="Times" w:hAnsi="Times"/>
          <w:b/>
          <w:bCs/>
          <w:color w:val="000000"/>
          <w:lang w:eastAsia="en-ID"/>
        </w:rPr>
        <w:lastRenderedPageBreak/>
        <w:t xml:space="preserve">I. </w:t>
      </w:r>
      <w:r w:rsidR="00EE7239" w:rsidRPr="003C35F5">
        <w:rPr>
          <w:b/>
          <w:bCs/>
          <w:color w:val="000000"/>
          <w:lang w:eastAsia="en-ID"/>
        </w:rPr>
        <w:t>PENDAHULUAN</w:t>
      </w:r>
    </w:p>
    <w:p w14:paraId="65A86B6D" w14:textId="77777777" w:rsidR="008468D3" w:rsidRDefault="008468D3" w:rsidP="008468D3">
      <w:pPr>
        <w:spacing w:line="360" w:lineRule="auto"/>
        <w:ind w:firstLineChars="200" w:firstLine="480"/>
        <w:jc w:val="both"/>
        <w:outlineLvl w:val="1"/>
        <w:rPr>
          <w:lang w:val="id-ID" w:eastAsia="zh-CN"/>
        </w:rPr>
      </w:pPr>
      <w:r>
        <w:rPr>
          <w:color w:val="000000"/>
        </w:rPr>
        <w:t xml:space="preserve">Indonesia </w:t>
      </w:r>
      <w:proofErr w:type="spellStart"/>
      <w:r>
        <w:rPr>
          <w:color w:val="000000"/>
        </w:rPr>
        <w:t>diakui</w:t>
      </w:r>
      <w:proofErr w:type="spellEnd"/>
      <w:r>
        <w:rPr>
          <w:color w:val="000000"/>
        </w:rPr>
        <w:t xml:space="preserve"> </w:t>
      </w:r>
      <w:proofErr w:type="spellStart"/>
      <w:r>
        <w:rPr>
          <w:color w:val="000000"/>
        </w:rPr>
        <w:t>sebagai</w:t>
      </w:r>
      <w:proofErr w:type="spellEnd"/>
      <w:r>
        <w:rPr>
          <w:color w:val="000000"/>
        </w:rPr>
        <w:t xml:space="preserve"> negara </w:t>
      </w:r>
      <w:proofErr w:type="spellStart"/>
      <w:r>
        <w:rPr>
          <w:color w:val="000000"/>
        </w:rPr>
        <w:t>dengan</w:t>
      </w:r>
      <w:proofErr w:type="spellEnd"/>
      <w:r>
        <w:rPr>
          <w:color w:val="000000"/>
        </w:rPr>
        <w:t xml:space="preserve"> </w:t>
      </w:r>
      <w:proofErr w:type="spellStart"/>
      <w:r>
        <w:rPr>
          <w:color w:val="000000"/>
        </w:rPr>
        <w:t>ribuan</w:t>
      </w:r>
      <w:proofErr w:type="spellEnd"/>
      <w:r>
        <w:rPr>
          <w:color w:val="000000"/>
        </w:rPr>
        <w:t xml:space="preserve"> </w:t>
      </w:r>
      <w:proofErr w:type="spellStart"/>
      <w:r>
        <w:rPr>
          <w:color w:val="000000"/>
        </w:rPr>
        <w:t>pulau</w:t>
      </w:r>
      <w:proofErr w:type="spellEnd"/>
      <w:r>
        <w:rPr>
          <w:color w:val="000000"/>
        </w:rPr>
        <w:t xml:space="preserve"> yang </w:t>
      </w:r>
      <w:proofErr w:type="spellStart"/>
      <w:r>
        <w:rPr>
          <w:color w:val="000000"/>
        </w:rPr>
        <w:t>memiliki</w:t>
      </w:r>
      <w:proofErr w:type="spellEnd"/>
      <w:r>
        <w:rPr>
          <w:color w:val="000000"/>
        </w:rPr>
        <w:t xml:space="preserve"> </w:t>
      </w:r>
      <w:proofErr w:type="spellStart"/>
      <w:r>
        <w:rPr>
          <w:color w:val="000000"/>
        </w:rPr>
        <w:t>berbagai</w:t>
      </w:r>
      <w:proofErr w:type="spellEnd"/>
      <w:r>
        <w:rPr>
          <w:color w:val="000000"/>
        </w:rPr>
        <w:t xml:space="preserve"> </w:t>
      </w:r>
      <w:proofErr w:type="spellStart"/>
      <w:r>
        <w:rPr>
          <w:color w:val="000000"/>
        </w:rPr>
        <w:t>tradisi</w:t>
      </w:r>
      <w:proofErr w:type="spellEnd"/>
      <w:r>
        <w:rPr>
          <w:color w:val="000000"/>
        </w:rPr>
        <w:t xml:space="preserve"> dan </w:t>
      </w:r>
      <w:proofErr w:type="spellStart"/>
      <w:r>
        <w:rPr>
          <w:color w:val="000000"/>
        </w:rPr>
        <w:t>budaya</w:t>
      </w:r>
      <w:proofErr w:type="spellEnd"/>
      <w:r>
        <w:rPr>
          <w:color w:val="000000"/>
        </w:rPr>
        <w:t xml:space="preserve"> yang sangat kaya</w:t>
      </w:r>
      <w:r>
        <w:rPr>
          <w:rFonts w:ascii="Segoe UI" w:hAnsi="Segoe UI" w:cs="Segoe UI"/>
          <w:color w:val="000000"/>
        </w:rPr>
        <w:t>.</w:t>
      </w:r>
      <w:r>
        <w:rPr>
          <w:lang w:val="id-ID"/>
        </w:rPr>
        <w:t xml:space="preserve"> Dengan lebih dari 17.000 pulau, 1.340 suku bangsa, dan lebih dari 700 bahasa daerah, Indonesia menjadi salah satu negara dengan warisan budaya paling kaya di dunia </w:t>
      </w:r>
      <w:r>
        <w:rPr>
          <w:lang w:val="id-ID"/>
        </w:rPr>
        <w:fldChar w:fldCharType="begin" w:fldLock="1"/>
      </w:r>
      <w:r>
        <w:rPr>
          <w:lang w:val="id-ID"/>
        </w:rPr>
        <w:instrText>ADDIN CSL_CITATION {"citationItems":[{"id":"ITEM-1","itemData":{"DOI":"10.51878/cendekia.v4i3.3050","ISSN":"2774-8030","abstract":"The research aims to examine interfaith marriages from the perspective of Islamic jurisprudence and legal analysis, as well as exploring the challenges that arise in the multicultural context in Indonesia. Through an Islamic jurisprudence literature approach, this article explores the views of various scholars and schools of thought regarding the validity and conditions of interfaith marriages. In addition, Islamic legal analysis is used to understand how marriage is regulated in the laws and regulations that apply in Indonesia. This research uses qualitative methods by analyzing various sources of classical and contemporary jurisprudence literature, as well as relevant legal documents. The research results show that there are various views in Islamic jurisprudence regarding interfaith marriages, which reflect the dynamics of ulama's thinking in responding to social change. On the legal side, there is a tension between fiqh norms and state regulations which often requires a more flexible and contextual approach. This article concludes that a comprehensive understanding of Islamic jurisprudence and legal literature is needed to handle the issue of interfaith marriages fairly and inclusively in Indonesia. ABSTRAKPenelitian bertujuan untuk mengkaji pernikahan beda agama dari perspektif fikih dan analisis hukum Islam, serta mengeksplorasi tantangan yang muncul dalam konteks multikultural di Indonesia. Melalui pendekatan literatur fikih Islam, artikel ini menelusuri pandangan berbagai ulama dan mazhab mengenai keabsahan dan syarat-syarat pernikahan beda agama. Selain itu, analisis hukum Islam digunakan untuk memahami bagaimana pernikahan ini diatur dalam undang-undang dan regulasi yang berlaku di Indonesia. Penelitian ini menggunakan metode kualitatif dengan menganalisis berbagai sumber literatur fikih klasik dan kontemporer, serta dokumen hukum yang relevan. Hasil penelitian menunjukkan bahwa terdapat beragam pandangan dalam fikih Islam mengenai pernikahan beda agama, yang mencerminkan dinamika pemikiran ulama dalam merespons perubahan sosial. Di sisi hukum, terdapat ketegangan antara norma-norma fikih dan regulasi negara yang sering kali membutuhkan pendekatan yang lebih fleksibel dan kontekstual. Artikel ini menyimpulkan bahwa pemahaman yang komprehensif terhadap literatur fikih dan hukum Islam diperlukan untuk menangani isu pernikahan beda agama secara adil dan inklusif di Indonesia.","author":[{"dropping-particle":"","family":"NASRUL","given":"NASRUL","non-dropping-particle":"","parse-names":false,"suffix":""},{"dropping-particle":"","family":"YUSUF","given":"MUHAMMAD","non-dropping-particle":"","parse-names":false,"suffix":""},{"dropping-particle":"","family":"MUBAROK","given":"MUSLIM","non-dropping-particle":"","parse-names":false,"suffix":""}],"container-title":"CENDEKIA: Jurnal Ilmu Pengetahuan","id":"ITEM-1","issue":"3","issued":{"date-parts":[["2024"]]},"page":"243-252","title":"Pernikahan Beda Agama Tinjauan Fikih Dan Tantangan Kehidupan Multikultural Di Indonesia","type":"article-journal","volume":"4"},"uris":["http://www.mendeley.com/documents/?uuid=7d7eb546-c789-468b-ac68-f7b08cc35821"]}],"mendeley":{"formattedCitation":"(NASRUL et al., 2024)","plainTextFormattedCitation":"(NASRUL et al., 2024)","previouslyFormattedCitation":"(NASRUL et al., 2024)"},"properties":{"noteIndex":0},"schema":"https://github.com/citation-style-language/schema/raw/master/csl-citation.json"}</w:instrText>
      </w:r>
      <w:r>
        <w:rPr>
          <w:lang w:val="id-ID"/>
        </w:rPr>
        <w:fldChar w:fldCharType="separate"/>
      </w:r>
      <w:r>
        <w:rPr>
          <w:noProof/>
          <w:lang w:val="id-ID"/>
        </w:rPr>
        <w:t>(NASRUL et al., 2024)</w:t>
      </w:r>
      <w:r>
        <w:rPr>
          <w:lang w:val="id-ID"/>
        </w:rPr>
        <w:fldChar w:fldCharType="end"/>
      </w:r>
      <w:r>
        <w:rPr>
          <w:lang w:val="id-ID"/>
        </w:rPr>
        <w:t xml:space="preserve">. Setiap daerah memiliki tradisi, adat istiadat, kesenian, hingga filosofi hidup yang unik, mencerminkan identitas masyarakatnya yang beragam </w:t>
      </w:r>
      <w:r>
        <w:rPr>
          <w:lang w:val="id-ID"/>
        </w:rPr>
        <w:fldChar w:fldCharType="begin" w:fldLock="1"/>
      </w:r>
      <w:r>
        <w:rPr>
          <w:lang w:val="id-ID"/>
        </w:rPr>
        <w:instrText>ADDIN CSL_CITATION {"citationItems":[{"id":"ITEM-1","itemData":{"DOI":"10.52829/pw.321","ISSN":"1411-5239","abstract":"Penelitian ini bertujuan untuk mendeskripsikan tradisi Begawi Cakak Pepadun Lampung dengan makna filosofis yang ada di dalam tradisi tersebut. Muara dari kajian ini adalah untuk melestarikan kekayaan budaya bangsa Indonesia, yang eksistensinya mulai terancam di tengah perkembangan arus globalisasi saat ini. Penelitian ini adalah jenis penelitian kualitatif tentang pandangan filosofis di lapangan. Objek material dari penelitian ini adalah tradisi Begawi Cakak Pepadun Lampung. Objek formal atau sudut pandang dari penelitian ini adalah filsafat, khususnya filsafat kebudayaan. Hasil penelitian menunjukkan bahwa secara etimologis Begawi berarti pekerjaan atau membuat gawi (kerja), sedangkan cakak pepadun berarti naik pepadun yaitu peristiwa pelantikan Penyimbang sebagai keturunan dari raja Lampung. Prosesi ini terdiri atas cangget, ngediyou, nigel, potong kerbau, sesemburan, pineng di paccah aji, dan cakak pepadun. Setiap tahapan dan kelengkapan ucapara tersebut mengandung nilai-nilai filosofis, yang meliputi nilai spiritual, nilai moral, nilai sentimental, nilai material, nilai sosial, nilai ekonomi, nilai estetika, dan nilai hiburan.","author":[{"dropping-particle":"","family":"Cathrin","given":"Shely","non-dropping-particle":"","parse-names":false,"suffix":""},{"dropping-particle":"","family":"Wikandaru","given":"Reno","non-dropping-particle":"","parse-names":false,"suffix":""},{"dropping-particle":"","family":"Indah","given":"Astrid Veranita","non-dropping-particle":"","parse-names":false,"suffix":""},{"dropping-particle":"","family":"Bursan","given":"Rinaldi","non-dropping-particle":"","parse-names":false,"suffix":""}],"container-title":"Patra Widya: Seri Penerbitan Penelitian Sejarah dan Budaya.","id":"ITEM-1","issue":"2","issued":{"date-parts":[["2021"]]},"page":"97-118","title":"Nilai-Nilai Filosofis Tradisi Begawi Cakak Pepadun Lampung","type":"article-journal","volume":"22"},"uris":["http://www.mendeley.com/documents/?uuid=a405a20a-9a4c-4fb3-9841-b0bcd78f9778"]}],"mendeley":{"formattedCitation":"(Cathrin et al., 2021)","plainTextFormattedCitation":"(Cathrin et al., 2021)","previouslyFormattedCitation":"(Cathrin et al., 2021)"},"properties":{"noteIndex":0},"schema":"https://github.com/citation-style-language/schema/raw/master/csl-citation.json"}</w:instrText>
      </w:r>
      <w:r>
        <w:rPr>
          <w:lang w:val="id-ID"/>
        </w:rPr>
        <w:fldChar w:fldCharType="separate"/>
      </w:r>
      <w:r>
        <w:rPr>
          <w:noProof/>
          <w:lang w:val="id-ID"/>
        </w:rPr>
        <w:t>(Cathrin et al., 2021)</w:t>
      </w:r>
      <w:r>
        <w:rPr>
          <w:lang w:val="id-ID"/>
        </w:rPr>
        <w:fldChar w:fldCharType="end"/>
      </w:r>
      <w:r>
        <w:rPr>
          <w:lang w:val="id-ID"/>
        </w:rPr>
        <w:t>.</w:t>
      </w:r>
    </w:p>
    <w:p w14:paraId="092E1A0E" w14:textId="77777777" w:rsidR="008468D3" w:rsidRDefault="008468D3" w:rsidP="008468D3">
      <w:pPr>
        <w:spacing w:line="360" w:lineRule="auto"/>
        <w:ind w:firstLineChars="200" w:firstLine="480"/>
        <w:jc w:val="both"/>
        <w:outlineLvl w:val="1"/>
        <w:rPr>
          <w:lang w:val="id-ID"/>
        </w:rPr>
      </w:pPr>
      <w:r>
        <w:rPr>
          <w:lang w:val="id-ID"/>
        </w:rPr>
        <w:t xml:space="preserve">Salah satu negara yang kaya akan adat dan budaya adalah Indonesia., dengan keanekaragaman tradisi yang tersebar dari Sabang hingga Merauke </w:t>
      </w:r>
      <w:r>
        <w:rPr>
          <w:lang w:val="id-ID"/>
        </w:rPr>
        <w:fldChar w:fldCharType="begin" w:fldLock="1"/>
      </w:r>
      <w:r>
        <w:rPr>
          <w:lang w:val="id-ID"/>
        </w:rPr>
        <w:instrText>ADDIN CSL_CITATION {"citationItems":[{"id":"ITEM-1","itemData":{"ISSN":"2655-1969","abstract":"Local culture is the local values that are cultivated by the people of an area, the culture that is owned by the community is different from the culture that is owned by the community who is in a place or in another area. This culture grows and develops over time and its existence is recognized and owned by the local community. The future generations of the nation must be able to protect and preserve the culture they have, because if they cannot preserve it, the local culture may become extinct. The occurrence of these extinctions is also of course caused by various problems that occur at this time, one of which is the entry of foreign cultures into Indonesia, local people know more about outside cultures so that the local culture they have is as if they have been forgotten. Therefore, this paper aims to analyze the importance of local culture to be preserved especially by the generations of the nation, the data collection in the preparation of this article was compiled using literature research that was quoted from various types of references and of course seen from the current state of education.","author":[{"dropping-particle":"","family":"Aisara","given":"Fidhea","non-dropping-particle":"","parse-names":false,"suffix":""},{"dropping-particle":"","family":"Nursaptini","given":"N","non-dropping-particle":"","parse-names":false,"suffix":""},{"dropping-particle":"","family":"Widodo","given":"Arif","non-dropping-particle":"","parse-names":false,"suffix":""}],"container-title":"Cakrawala Jurnal Penelitian Sosial","id":"ITEM-1","issued":{"date-parts":[["2020"]]},"page":"149-166","title":"Melestarikan Kembali Budaya Lokal Melalui Kegiatan Ekstrakulikuler Untuk Anak Usia Sekolah Dasar","type":"article-journal","volume":"9(2)"},"uris":["http://www.mendeley.com/documents/?uuid=37eba4ea-ce11-4e08-b77e-95a805aeb16d"]}],"mendeley":{"formattedCitation":"(Aisara et al., 2020)","plainTextFormattedCitation":"(Aisara et al., 2020)","previouslyFormattedCitation":"(Aisara et al., 2020)"},"properties":{"noteIndex":0},"schema":"https://github.com/citation-style-language/schema/raw/master/csl-citation.json"}</w:instrText>
      </w:r>
      <w:r>
        <w:rPr>
          <w:lang w:val="id-ID"/>
        </w:rPr>
        <w:fldChar w:fldCharType="separate"/>
      </w:r>
      <w:r>
        <w:rPr>
          <w:noProof/>
          <w:lang w:val="id-ID"/>
        </w:rPr>
        <w:t>(Aisara et al., 2020)</w:t>
      </w:r>
      <w:r>
        <w:rPr>
          <w:lang w:val="id-ID"/>
        </w:rPr>
        <w:fldChar w:fldCharType="end"/>
      </w:r>
      <w:r>
        <w:rPr>
          <w:lang w:val="id-ID"/>
        </w:rPr>
        <w:t xml:space="preserve">. Keberagaman ini tidak hanya menjadi ciri khas, tetapi juga menjadi fondasi penting dalam kehidupan sosial masyarakat. Adat budaya di Indonesia berperan sebagai alat pemersatu di tengah keberagaman suku, agama, dan bahasa, sekaligus menjadi panduan moral yang menjaga harmoni dalam bermasyarakat </w:t>
      </w:r>
      <w:r>
        <w:rPr>
          <w:lang w:val="id-ID"/>
        </w:rPr>
        <w:fldChar w:fldCharType="begin" w:fldLock="1"/>
      </w:r>
      <w:r>
        <w:rPr>
          <w:lang w:val="id-ID"/>
        </w:rPr>
        <w:instrText>ADDIN CSL_CITATION {"citationItems":[{"id":"ITEM-1","itemData":{"author":[{"dropping-particle":"","family":"Ufie","given":"Agust","non-dropping-particle":"","parse-names":false,"suffix":""}],"id":"ITEM-1","issued":{"date-parts":[["0"]]},"page":"79-89","title":"Mengonstruksi Nilai-nilai Kearifan Lokal ( Local Wisdom ) dalam Pembelajaran Muatan Lokal sebagai Upaya Memperkokoh Kohesi Sosial ( Studi Deskriptif Budaya Niolilieta Masyarakat Adat Pulau Wetang Kabupaten Maluku Barat Daya , Propinsi Maluku )","type":"article-journal"},"uris":["http://www.mendeley.com/documents/?uuid=3b5fac7c-48ba-4399-9677-65740bfb5ca1"]}],"mendeley":{"formattedCitation":"(Ufie, n.d.)","manualFormatting":"(Ufie,2016)","plainTextFormattedCitation":"(Ufie, n.d.)","previouslyFormattedCitation":"(Ufie, n.d.)"},"properties":{"noteIndex":0},"schema":"https://github.com/citation-style-language/schema/raw/master/csl-citation.json"}</w:instrText>
      </w:r>
      <w:r>
        <w:rPr>
          <w:lang w:val="id-ID"/>
        </w:rPr>
        <w:fldChar w:fldCharType="separate"/>
      </w:r>
      <w:r>
        <w:rPr>
          <w:noProof/>
          <w:lang w:val="id-ID"/>
        </w:rPr>
        <w:t>(Ufie,2016)</w:t>
      </w:r>
      <w:r>
        <w:rPr>
          <w:lang w:val="id-ID"/>
        </w:rPr>
        <w:fldChar w:fldCharType="end"/>
      </w:r>
      <w:r>
        <w:rPr>
          <w:lang w:val="id-ID"/>
        </w:rPr>
        <w:t xml:space="preserve">. Selain itu, adat budaya juga berfungsi sebagai warisan identitas bangsa yang mampu memperkokoh rasa kebanggaan nasional di tengah arus globalisasi. Dalam konteks akademis, pentingnya makna adat budaya bagi masyarakat Indonesia menjadi topik yang relevan untuk diteliti </w:t>
      </w:r>
      <w:r>
        <w:rPr>
          <w:lang w:val="id-ID"/>
        </w:rPr>
        <w:fldChar w:fldCharType="begin" w:fldLock="1"/>
      </w:r>
      <w:r>
        <w:rPr>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approach.","author":[{"dropping-particle":"","family":"Pipit Muliyah, Dyah Aminatun, Sukma Septian Nasution, Tommy Hastomo, Setiana Sri Wahyuni Sitepu","given":"Tryana","non-dropping-particle":"","parse-names":false,"suffix":""}],"container-title":"Journal GEEJ","id":"ITEM-1","issue":"2","issued":{"date-parts":[["2020"]]},"title":"PEMAHAMAN TRADISI SERTA BUDAYA LOKAL","type":"article-journal","volume":"7"},"uris":["http://www.mendeley.com/documents/?uuid=fc641fd9-ea67-43e1-b070-73fd89ba6b63"]}],"mendeley":{"formattedCitation":"(Pipit Muliyah, Dyah Aminatun, Sukma Septian Nasution, Tommy Hastomo, Setiana Sri Wahyuni Sitepu, 2020)","plainTextFormattedCitation":"(Pipit Muliyah, Dyah Aminatun, Sukma Septian Nasution, Tommy Hastomo, Setiana Sri Wahyuni Sitepu, 2020)","previouslyFormattedCitation":"(Pipit Muliyah, Dyah Aminatun, Sukma Septian Nasution, Tommy Hastomo, Setiana Sri Wahyuni Sitepu, 2020)"},"properties":{"noteIndex":0},"schema":"https://github.com/citation-style-language/schema/raw/master/csl-citation.json"}</w:instrText>
      </w:r>
      <w:r>
        <w:rPr>
          <w:lang w:val="id-ID"/>
        </w:rPr>
        <w:fldChar w:fldCharType="separate"/>
      </w:r>
      <w:r>
        <w:rPr>
          <w:noProof/>
          <w:lang w:val="id-ID"/>
        </w:rPr>
        <w:t>(Pipit Muliyah, Dyah Aminatun, Sukma Septian Nasution, Tommy Hastomo, Setiana Sri Wahyuni Sitepu, 2020)</w:t>
      </w:r>
      <w:r>
        <w:rPr>
          <w:lang w:val="id-ID"/>
        </w:rPr>
        <w:fldChar w:fldCharType="end"/>
      </w:r>
      <w:r>
        <w:rPr>
          <w:lang w:val="id-ID"/>
        </w:rPr>
        <w:t>.</w:t>
      </w:r>
    </w:p>
    <w:p w14:paraId="48AA3C50" w14:textId="77777777" w:rsidR="008468D3" w:rsidRDefault="008468D3" w:rsidP="008468D3">
      <w:pPr>
        <w:spacing w:line="360" w:lineRule="auto"/>
        <w:ind w:firstLineChars="200" w:firstLine="480"/>
        <w:jc w:val="both"/>
        <w:outlineLvl w:val="1"/>
        <w:rPr>
          <w:lang w:val="id-ID"/>
        </w:rPr>
      </w:pPr>
      <w:r>
        <w:rPr>
          <w:lang w:val="id-ID"/>
        </w:rPr>
        <w:t xml:space="preserve">Adat budaya merupakan warisan berharga yang menjadi identitas sekaligus cerminan kearifan lokal suatu masyarakat </w:t>
      </w:r>
      <w:r>
        <w:rPr>
          <w:lang w:val="id-ID"/>
        </w:rPr>
        <w:fldChar w:fldCharType="begin" w:fldLock="1"/>
      </w:r>
      <w:r>
        <w:rPr>
          <w:lang w:val="id-ID"/>
        </w:rPr>
        <w:instrText>ADDIN CSL_CITATION {"citationItems":[{"id":"ITEM-1","itemData":{"abstract":"Penelitian ini bertujuan untuk mengetahui struktur populasi ternak sapi potong dan upaya yang dilakukan petani peternak untuk perbaikan produksi ternak sapi potong di Kecamatan Libureng, Kabupaten Bone. Penelitian ini merupakan jenis penelitian lapangan dengan metode analisis deskriptif kuantitatif. Jumlah sampel adalah 235 peternak sapi potong yang dipilih secara sengaja dan diwawancarai dengan alat bantu kuisioner.Variabel amatan dalam penelitian meliputi tingkat kelahiran, tingkat kematian, tingkat pemotongan, cara perkawinan dan umur pertama kali kawin, sistem pemberian pakan dan jenis pakan, jenis penyakit yang diderita ternak, cara pencegahan penyakit serta metode pengobatan penyakit. Hasil penelitian menunjukkan struktur populasi sapi potong di Kecamatan Libureng, Kabupaten Bone berdasarkan jenis kelamin 41,7% jantan dan 58,3% betina. Struktur populasi sapi potong berdasarkan umur adalah dewasa 56,5%, muda 21,5% dan pedet 22%. Dalam upaya perbaikan produksi ternak sapi potong di Kecamatan Libureng, Kabupaten Bone umumnya peternak masih bersifat sangat tradisional, menyerahkan segala-galanya pada alam. Sistem perkawinan yang dilakukan umumnya masih kawin alami dengan sistem pemeliharaan yang hanya diikat tanpa kandang. Untuk pakan peternak hanya bergantung dari jenis rumput yang ada dengan tambahan dedak. Adapun penanganan kesehatan ternak yang dilakukan peternak adalah vaksinasi, sanitasi dan isolasi.","author":[{"dropping-particle":"","family":"Suryaatmaja","given":"","non-dropping-particle":"","parse-names":false,"suffix":""}],"container-title":"Донну","id":"ITEM-1","issue":"December","issued":{"date-parts":[["2020"]]},"page":"118-138","title":"Peranan Lembaga Sosial Dalam Melestarikan Adat Budaya Lampung Pada Remaja","type":"article-journal","volume":"5"},"uris":["http://www.mendeley.com/documents/?uuid=7fe928c6-542c-4263-8988-c0a3a60e1237"]}],"mendeley":{"formattedCitation":"(Suryaatmaja, 2020)","plainTextFormattedCitation":"(Suryaatmaja, 2020)","previouslyFormattedCitation":"(Suryaatmaja, 2020)"},"properties":{"noteIndex":0},"schema":"https://github.com/citation-style-language/schema/raw/master/csl-citation.json"}</w:instrText>
      </w:r>
      <w:r>
        <w:rPr>
          <w:lang w:val="id-ID"/>
        </w:rPr>
        <w:fldChar w:fldCharType="separate"/>
      </w:r>
      <w:r>
        <w:rPr>
          <w:noProof/>
          <w:lang w:val="id-ID"/>
        </w:rPr>
        <w:t>(Suryaatmaja, 2020)</w:t>
      </w:r>
      <w:r>
        <w:rPr>
          <w:lang w:val="id-ID"/>
        </w:rPr>
        <w:fldChar w:fldCharType="end"/>
      </w:r>
      <w:r>
        <w:rPr>
          <w:lang w:val="id-ID"/>
        </w:rPr>
        <w:t>. Untuk mempertahankan keberadaannya, adat budaya harus terus dilestarikan dan diwariskan kepada generasi berikutnya melalui pelaksanaan yang konsisten. Prosesi adat, hingga pelaksaan adat budaya dalam kehidupan sehari-hari merupakan langkah nyata yang efektif untuk menjaga keberlanjutan tradisi leluhur.Dengan melibatkan seluruh lapisan masyarakat dalam prosesi adat, tradisi ini akan tetap hidup di tengah tantangan modernisasi sekaligus memperkuat identitas budaya bangsa .</w:t>
      </w:r>
    </w:p>
    <w:p w14:paraId="45D8AFDD" w14:textId="77777777" w:rsidR="008468D3" w:rsidRDefault="008468D3" w:rsidP="008468D3">
      <w:pPr>
        <w:spacing w:line="360" w:lineRule="auto"/>
        <w:ind w:firstLineChars="200" w:firstLine="480"/>
        <w:jc w:val="both"/>
        <w:outlineLvl w:val="1"/>
        <w:rPr>
          <w:color w:val="000000"/>
          <w:lang w:val="id-ID"/>
        </w:rPr>
      </w:pPr>
      <w:r>
        <w:rPr>
          <w:color w:val="000000"/>
          <w:lang w:val="id-ID"/>
        </w:rPr>
        <w:t xml:space="preserve">Salah satu Provinsi </w:t>
      </w:r>
      <w:proofErr w:type="spellStart"/>
      <w:r>
        <w:rPr>
          <w:color w:val="000000"/>
          <w:lang w:val="id-ID"/>
        </w:rPr>
        <w:t>diIndonesia</w:t>
      </w:r>
      <w:proofErr w:type="spellEnd"/>
      <w:r>
        <w:rPr>
          <w:color w:val="000000"/>
          <w:lang w:val="id-ID"/>
        </w:rPr>
        <w:t xml:space="preserve"> yang beragam  prosesi adat budaya adalah provinsi lampung </w:t>
      </w:r>
      <w:r>
        <w:rPr>
          <w:color w:val="000000"/>
          <w:lang w:val="id-ID"/>
        </w:rPr>
        <w:fldChar w:fldCharType="begin" w:fldLock="1"/>
      </w:r>
      <w:r>
        <w:rPr>
          <w:color w:val="000000"/>
          <w:lang w:val="id-ID"/>
        </w:rPr>
        <w:instrText>ADDIN CSL_CITATION {"citationItems":[{"id":"ITEM-1","itemData":{"abstract":"Tujuan penelitian ini untuk menganalisis dan menjelaskan bagaimanakah peranan mulok bahasa Lampung dalam upaya pelestarian bahasa dan budaya Lampung (studi kasus di SMP Negeri 20 Bandar Lampung tahun pelajaran 2015/2016). Metode penelitian yang digunakan dalam penelitian ini adalah metode deskriptif kuantitatif. Subyek yang diteliti merupakan peserta didik kelas VIII di SMP Negeri 20 Bandar Lampung dengan sampel 48 responden. Analisis data menggunakan Chi Kuadrat. Teknik pokok pengumpulan data menggunakan angket.  Hasil penelitian menunjukan bahwa: (1) peranan mulok bahasa Lampung dalam upaya pelestarian bahasa dan budaya Lampung di SMP Negeri 20 Bandar Lampung tahun pelajaran 2015/2016 dalam kategori sedang dengan X²=11,82, Chit=0,445 dan Cmaks=0,816 lalu terletak pada keeratan 0,545 (kategori sedang). (2) terdapat hubungan yang positif, signifikan, dan kategori keeratan sedang antara peranan mulok bahasa Lampung dalam upaya pelestarian bahasa dan budaya Lampung, artinya semakin baik kegiatan pembelajaran mulok bahasa Lampung maka semakin membuat peserta didik bisa berbahasa Lampung, dapat menulis dan memahami aksara Lampung, serta membuat pemahaman peserta didik terhadap budaya Lampung yang lebih baik.  Kata kunci : mulok bahasa Lampung, pelestarian, bahasa dan budaya Lampung.","author":[{"dropping-particle":"","family":"Hartono","given":"Hadi","non-dropping-particle":"","parse-names":false,"suffix":""}],"id":"ITEM-1","issued":{"date-parts":[["2016"]]},"title":"PERANAN MULOK BAHASA LAMPUNG DALAM UPAYA PELESTARIAN BAHASA DAN BUDAYA LAMPUNG(Studi Kasus di SMP Negeri 20 Bandar Lampung Tahun Pelajaran 2015/2016)","type":"article-journal"},"uris":["http://www.mendeley.com/documents/?uuid=dfd5c005-daf6-41e7-8f24-2afb68464f4e"]}],"mendeley":{"formattedCitation":"(Hartono, 2016)","plainTextFormattedCitation":"(Hartono, 2016)","previouslyFormattedCitation":"(Hartono, 2016)"},"properties":{"noteIndex":0},"schema":"https://github.com/citation-style-language/schema/raw/master/csl-citation.json"}</w:instrText>
      </w:r>
      <w:r>
        <w:rPr>
          <w:color w:val="000000"/>
          <w:lang w:val="id-ID"/>
        </w:rPr>
        <w:fldChar w:fldCharType="separate"/>
      </w:r>
      <w:r>
        <w:rPr>
          <w:noProof/>
          <w:color w:val="000000"/>
          <w:lang w:val="id-ID"/>
        </w:rPr>
        <w:t>(Hartono, 2016)</w:t>
      </w:r>
      <w:r>
        <w:rPr>
          <w:color w:val="000000"/>
          <w:lang w:val="id-ID"/>
        </w:rPr>
        <w:fldChar w:fldCharType="end"/>
      </w:r>
      <w:r>
        <w:rPr>
          <w:color w:val="000000"/>
          <w:lang w:val="id-ID"/>
        </w:rPr>
        <w:t>.</w:t>
      </w:r>
      <w:r>
        <w:rPr>
          <w:color w:val="000000"/>
        </w:rPr>
        <w:t xml:space="preserve">Masyarakat di </w:t>
      </w:r>
      <w:proofErr w:type="spellStart"/>
      <w:r>
        <w:rPr>
          <w:color w:val="000000"/>
        </w:rPr>
        <w:t>Provinsi</w:t>
      </w:r>
      <w:proofErr w:type="spellEnd"/>
      <w:r>
        <w:rPr>
          <w:color w:val="000000"/>
        </w:rPr>
        <w:t xml:space="preserve"> Lampung</w:t>
      </w:r>
      <w:r>
        <w:rPr>
          <w:color w:val="000000"/>
          <w:lang w:val="id-ID"/>
        </w:rPr>
        <w:t xml:space="preserve"> khusus </w:t>
      </w:r>
      <w:proofErr w:type="spellStart"/>
      <w:r>
        <w:rPr>
          <w:color w:val="000000"/>
          <w:lang w:val="id-ID"/>
        </w:rPr>
        <w:t>nya</w:t>
      </w:r>
      <w:proofErr w:type="spellEnd"/>
      <w:r>
        <w:rPr>
          <w:color w:val="000000"/>
          <w:lang w:val="id-ID"/>
        </w:rPr>
        <w:t xml:space="preserve"> Lampung </w:t>
      </w:r>
      <w:proofErr w:type="spellStart"/>
      <w:r>
        <w:rPr>
          <w:color w:val="000000"/>
          <w:lang w:val="id-ID"/>
        </w:rPr>
        <w:t>pepadun</w:t>
      </w:r>
      <w:proofErr w:type="spellEnd"/>
      <w:r>
        <w:rPr>
          <w:color w:val="000000"/>
          <w:lang w:val="id-ID"/>
        </w:rPr>
        <w:t xml:space="preserve"> mempunyai prosesi </w:t>
      </w:r>
      <w:proofErr w:type="spellStart"/>
      <w:r>
        <w:rPr>
          <w:color w:val="000000"/>
        </w:rPr>
        <w:t>adat</w:t>
      </w:r>
      <w:proofErr w:type="spellEnd"/>
      <w:r>
        <w:rPr>
          <w:color w:val="000000"/>
        </w:rPr>
        <w:t xml:space="preserve"> </w:t>
      </w:r>
      <w:proofErr w:type="spellStart"/>
      <w:r>
        <w:rPr>
          <w:color w:val="000000"/>
        </w:rPr>
        <w:t>budaya</w:t>
      </w:r>
      <w:proofErr w:type="spellEnd"/>
      <w:r>
        <w:rPr>
          <w:color w:val="000000"/>
        </w:rPr>
        <w:t xml:space="preserve"> yang </w:t>
      </w:r>
      <w:proofErr w:type="spellStart"/>
      <w:r>
        <w:rPr>
          <w:color w:val="000000"/>
        </w:rPr>
        <w:t>telah</w:t>
      </w:r>
      <w:proofErr w:type="spellEnd"/>
      <w:r>
        <w:rPr>
          <w:color w:val="000000"/>
        </w:rPr>
        <w:t xml:space="preserve"> </w:t>
      </w:r>
      <w:proofErr w:type="spellStart"/>
      <w:r>
        <w:rPr>
          <w:color w:val="000000"/>
        </w:rPr>
        <w:t>diwariskan</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turun-temurun</w:t>
      </w:r>
      <w:proofErr w:type="spellEnd"/>
      <w:r>
        <w:rPr>
          <w:color w:val="000000"/>
        </w:rPr>
        <w:t xml:space="preserve">, salah </w:t>
      </w:r>
      <w:proofErr w:type="spellStart"/>
      <w:r>
        <w:rPr>
          <w:color w:val="000000"/>
        </w:rPr>
        <w:t>satunya</w:t>
      </w:r>
      <w:proofErr w:type="spellEnd"/>
      <w:r>
        <w:rPr>
          <w:color w:val="000000"/>
        </w:rPr>
        <w:t xml:space="preserve"> </w:t>
      </w:r>
      <w:proofErr w:type="spellStart"/>
      <w:r>
        <w:rPr>
          <w:color w:val="000000"/>
        </w:rPr>
        <w:t>adala</w:t>
      </w:r>
      <w:proofErr w:type="spellEnd"/>
      <w:r>
        <w:rPr>
          <w:color w:val="000000"/>
          <w:lang w:val="id-ID"/>
        </w:rPr>
        <w:t>h</w:t>
      </w:r>
      <w:r>
        <w:rPr>
          <w:color w:val="000000"/>
        </w:rPr>
        <w:t xml:space="preserve"> </w:t>
      </w:r>
      <w:proofErr w:type="spellStart"/>
      <w:r>
        <w:rPr>
          <w:color w:val="000000"/>
        </w:rPr>
        <w:t>adat</w:t>
      </w:r>
      <w:proofErr w:type="spellEnd"/>
      <w:r>
        <w:rPr>
          <w:color w:val="000000"/>
        </w:rPr>
        <w:t xml:space="preserve"> </w:t>
      </w:r>
      <w:proofErr w:type="spellStart"/>
      <w:r>
        <w:rPr>
          <w:color w:val="000000"/>
        </w:rPr>
        <w:t>Ngelama</w:t>
      </w:r>
      <w:proofErr w:type="spellEnd"/>
      <w:r>
        <w:rPr>
          <w:color w:val="000000"/>
          <w:lang w:val="id-ID"/>
        </w:rPr>
        <w:t>.Adat</w:t>
      </w:r>
      <w:r>
        <w:rPr>
          <w:color w:val="000000"/>
        </w:rPr>
        <w:t xml:space="preserve"> </w:t>
      </w:r>
      <w:proofErr w:type="spellStart"/>
      <w:r>
        <w:rPr>
          <w:color w:val="000000"/>
        </w:rPr>
        <w:t>Ngelama</w:t>
      </w:r>
      <w:proofErr w:type="spellEnd"/>
      <w:r>
        <w:rPr>
          <w:color w:val="000000"/>
        </w:rPr>
        <w:t xml:space="preserve"> yang </w:t>
      </w:r>
      <w:proofErr w:type="spellStart"/>
      <w:r>
        <w:rPr>
          <w:color w:val="000000"/>
        </w:rPr>
        <w:t>telah</w:t>
      </w:r>
      <w:proofErr w:type="spellEnd"/>
      <w:r>
        <w:rPr>
          <w:color w:val="000000"/>
        </w:rPr>
        <w:t xml:space="preserve"> </w:t>
      </w:r>
      <w:proofErr w:type="spellStart"/>
      <w:r>
        <w:rPr>
          <w:color w:val="000000"/>
        </w:rPr>
        <w:t>berlangsung</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turun</w:t>
      </w:r>
      <w:proofErr w:type="spellEnd"/>
      <w:r>
        <w:rPr>
          <w:color w:val="000000"/>
        </w:rPr>
        <w:t xml:space="preserve"> –</w:t>
      </w:r>
      <w:proofErr w:type="spellStart"/>
      <w:r>
        <w:rPr>
          <w:color w:val="000000"/>
        </w:rPr>
        <w:t>temurun</w:t>
      </w:r>
      <w:proofErr w:type="spellEnd"/>
      <w:r>
        <w:rPr>
          <w:color w:val="000000"/>
          <w:lang w:val="id-ID"/>
        </w:rPr>
        <w:t xml:space="preserve"> </w:t>
      </w:r>
      <w:proofErr w:type="spellStart"/>
      <w:r>
        <w:rPr>
          <w:color w:val="000000"/>
          <w:lang w:val="id-ID"/>
        </w:rPr>
        <w:t>ngelama</w:t>
      </w:r>
      <w:proofErr w:type="spellEnd"/>
      <w:r>
        <w:rPr>
          <w:color w:val="000000"/>
        </w:rPr>
        <w:t xml:space="preserve"> </w:t>
      </w:r>
      <w:proofErr w:type="spellStart"/>
      <w:r>
        <w:rPr>
          <w:color w:val="000000"/>
        </w:rPr>
        <w:t>merupakan</w:t>
      </w:r>
      <w:proofErr w:type="spellEnd"/>
      <w:r>
        <w:rPr>
          <w:color w:val="000000"/>
        </w:rPr>
        <w:t xml:space="preserve"> </w:t>
      </w:r>
      <w:proofErr w:type="spellStart"/>
      <w:r>
        <w:rPr>
          <w:color w:val="000000"/>
        </w:rPr>
        <w:t>elemen</w:t>
      </w:r>
      <w:proofErr w:type="spellEnd"/>
      <w:r>
        <w:rPr>
          <w:color w:val="000000"/>
        </w:rPr>
        <w:t xml:space="preserve"> </w:t>
      </w:r>
      <w:proofErr w:type="spellStart"/>
      <w:r>
        <w:rPr>
          <w:color w:val="000000"/>
        </w:rPr>
        <w:t>penting</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ciri</w:t>
      </w:r>
      <w:proofErr w:type="spellEnd"/>
      <w:r>
        <w:rPr>
          <w:color w:val="000000"/>
        </w:rPr>
        <w:t xml:space="preserve"> </w:t>
      </w:r>
      <w:proofErr w:type="spellStart"/>
      <w:r>
        <w:rPr>
          <w:color w:val="000000"/>
        </w:rPr>
        <w:t>khas</w:t>
      </w:r>
      <w:proofErr w:type="spellEnd"/>
      <w:r>
        <w:rPr>
          <w:color w:val="000000"/>
        </w:rPr>
        <w:t xml:space="preserve"> </w:t>
      </w:r>
      <w:proofErr w:type="spellStart"/>
      <w:r>
        <w:rPr>
          <w:color w:val="000000"/>
        </w:rPr>
        <w:t>budaya</w:t>
      </w:r>
      <w:proofErr w:type="spellEnd"/>
      <w:r>
        <w:rPr>
          <w:color w:val="000000"/>
        </w:rPr>
        <w:t xml:space="preserve"> Lampung </w:t>
      </w:r>
      <w:proofErr w:type="spellStart"/>
      <w:r>
        <w:rPr>
          <w:color w:val="000000"/>
        </w:rPr>
        <w:t>Pepadun</w:t>
      </w:r>
      <w:proofErr w:type="spellEnd"/>
      <w:r>
        <w:rPr>
          <w:color w:val="000000"/>
        </w:rPr>
        <w:t>.</w:t>
      </w:r>
      <w:r>
        <w:t xml:space="preserve"> </w:t>
      </w:r>
      <w:proofErr w:type="spellStart"/>
      <w:r>
        <w:rPr>
          <w:color w:val="000000"/>
        </w:rPr>
        <w:t>Ngelama</w:t>
      </w:r>
      <w:proofErr w:type="spellEnd"/>
      <w:r>
        <w:rPr>
          <w:color w:val="000000"/>
        </w:rPr>
        <w:t xml:space="preserve"> </w:t>
      </w:r>
      <w:proofErr w:type="spellStart"/>
      <w:r>
        <w:rPr>
          <w:color w:val="000000"/>
        </w:rPr>
        <w:t>merupakan</w:t>
      </w:r>
      <w:proofErr w:type="spellEnd"/>
      <w:r>
        <w:rPr>
          <w:color w:val="000000"/>
        </w:rPr>
        <w:t xml:space="preserve"> </w:t>
      </w:r>
      <w:proofErr w:type="spellStart"/>
      <w:r>
        <w:rPr>
          <w:color w:val="000000"/>
        </w:rPr>
        <w:t>prosesi</w:t>
      </w:r>
      <w:proofErr w:type="spellEnd"/>
      <w:r>
        <w:rPr>
          <w:color w:val="000000"/>
        </w:rPr>
        <w:t xml:space="preserve"> </w:t>
      </w:r>
      <w:proofErr w:type="spellStart"/>
      <w:r>
        <w:rPr>
          <w:color w:val="000000"/>
        </w:rPr>
        <w:t>adat</w:t>
      </w:r>
      <w:proofErr w:type="spellEnd"/>
      <w:r>
        <w:rPr>
          <w:color w:val="000000"/>
        </w:rPr>
        <w:t xml:space="preserve"> yang </w:t>
      </w:r>
      <w:proofErr w:type="spellStart"/>
      <w:r>
        <w:rPr>
          <w:color w:val="000000"/>
        </w:rPr>
        <w:t>dilakukan</w:t>
      </w:r>
      <w:proofErr w:type="spellEnd"/>
      <w:r>
        <w:rPr>
          <w:color w:val="000000"/>
        </w:rPr>
        <w:t xml:space="preserve"> oleh </w:t>
      </w:r>
      <w:proofErr w:type="spellStart"/>
      <w:r>
        <w:rPr>
          <w:color w:val="000000"/>
        </w:rPr>
        <w:t>keluarga</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pihak</w:t>
      </w:r>
      <w:proofErr w:type="spellEnd"/>
      <w:r>
        <w:rPr>
          <w:color w:val="000000"/>
        </w:rPr>
        <w:t xml:space="preserve"> </w:t>
      </w:r>
      <w:proofErr w:type="spellStart"/>
      <w:r>
        <w:rPr>
          <w:color w:val="000000"/>
        </w:rPr>
        <w:t>ibu</w:t>
      </w:r>
      <w:proofErr w:type="spellEnd"/>
      <w:r>
        <w:rPr>
          <w:color w:val="000000"/>
        </w:rPr>
        <w:t xml:space="preserve">, </w:t>
      </w:r>
      <w:proofErr w:type="spellStart"/>
      <w:r>
        <w:rPr>
          <w:color w:val="000000"/>
        </w:rPr>
        <w:t>yaitu</w:t>
      </w:r>
      <w:proofErr w:type="spellEnd"/>
      <w:r>
        <w:rPr>
          <w:color w:val="000000"/>
        </w:rPr>
        <w:t xml:space="preserve"> oleh </w:t>
      </w:r>
      <w:proofErr w:type="spellStart"/>
      <w:r>
        <w:rPr>
          <w:color w:val="000000"/>
        </w:rPr>
        <w:t>adik</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kakak</w:t>
      </w:r>
      <w:proofErr w:type="spellEnd"/>
      <w:r>
        <w:rPr>
          <w:color w:val="000000"/>
        </w:rPr>
        <w:t xml:space="preserve"> </w:t>
      </w:r>
      <w:proofErr w:type="spellStart"/>
      <w:r>
        <w:rPr>
          <w:color w:val="000000"/>
        </w:rPr>
        <w:t>lelaki</w:t>
      </w:r>
      <w:proofErr w:type="spellEnd"/>
      <w:r>
        <w:rPr>
          <w:color w:val="000000"/>
        </w:rPr>
        <w:t xml:space="preserve"> </w:t>
      </w:r>
      <w:proofErr w:type="spellStart"/>
      <w:r>
        <w:rPr>
          <w:color w:val="000000"/>
        </w:rPr>
        <w:t>ibu</w:t>
      </w:r>
      <w:proofErr w:type="spellEnd"/>
      <w:r>
        <w:rPr>
          <w:color w:val="000000"/>
        </w:rPr>
        <w:t xml:space="preserve"> yang </w:t>
      </w:r>
      <w:proofErr w:type="spellStart"/>
      <w:r>
        <w:rPr>
          <w:color w:val="000000"/>
        </w:rPr>
        <w:t>disebut</w:t>
      </w:r>
      <w:proofErr w:type="spellEnd"/>
      <w:r>
        <w:rPr>
          <w:color w:val="000000"/>
        </w:rPr>
        <w:t xml:space="preserve"> Kelama. </w:t>
      </w:r>
      <w:proofErr w:type="spellStart"/>
      <w:r>
        <w:rPr>
          <w:color w:val="000000"/>
        </w:rPr>
        <w:t>Prosesi</w:t>
      </w:r>
      <w:proofErr w:type="spellEnd"/>
      <w:r>
        <w:rPr>
          <w:color w:val="000000"/>
        </w:rPr>
        <w:t xml:space="preserve"> </w:t>
      </w:r>
      <w:proofErr w:type="spellStart"/>
      <w:r>
        <w:rPr>
          <w:color w:val="000000"/>
        </w:rPr>
        <w:lastRenderedPageBreak/>
        <w:t>Ngelama</w:t>
      </w:r>
      <w:proofErr w:type="spellEnd"/>
      <w:r>
        <w:rPr>
          <w:color w:val="000000"/>
        </w:rPr>
        <w:t xml:space="preserve"> </w:t>
      </w:r>
      <w:proofErr w:type="spellStart"/>
      <w:r>
        <w:rPr>
          <w:color w:val="000000"/>
        </w:rPr>
        <w:t>biasanya</w:t>
      </w:r>
      <w:proofErr w:type="spellEnd"/>
      <w:r>
        <w:rPr>
          <w:color w:val="000000"/>
        </w:rPr>
        <w:t xml:space="preserve"> </w:t>
      </w:r>
      <w:proofErr w:type="spellStart"/>
      <w:r>
        <w:rPr>
          <w:color w:val="000000"/>
        </w:rPr>
        <w:t>dilaksanakan</w:t>
      </w:r>
      <w:proofErr w:type="spellEnd"/>
      <w:r>
        <w:rPr>
          <w:color w:val="000000"/>
        </w:rPr>
        <w:t xml:space="preserve"> </w:t>
      </w:r>
      <w:proofErr w:type="spellStart"/>
      <w:r>
        <w:rPr>
          <w:color w:val="000000"/>
        </w:rPr>
        <w:t>bersamaan</w:t>
      </w:r>
      <w:proofErr w:type="spellEnd"/>
      <w:r>
        <w:rPr>
          <w:color w:val="000000"/>
        </w:rPr>
        <w:t xml:space="preserve"> </w:t>
      </w:r>
      <w:proofErr w:type="spellStart"/>
      <w:r>
        <w:rPr>
          <w:color w:val="000000"/>
        </w:rPr>
        <w:t>dengan</w:t>
      </w:r>
      <w:proofErr w:type="spellEnd"/>
      <w:r>
        <w:rPr>
          <w:color w:val="000000"/>
        </w:rPr>
        <w:t xml:space="preserve"> acara </w:t>
      </w:r>
      <w:proofErr w:type="spellStart"/>
      <w:proofErr w:type="gramStart"/>
      <w:r>
        <w:rPr>
          <w:color w:val="000000"/>
        </w:rPr>
        <w:t>marhaba</w:t>
      </w:r>
      <w:proofErr w:type="spellEnd"/>
      <w:r>
        <w:rPr>
          <w:color w:val="000000"/>
        </w:rPr>
        <w:t>,</w:t>
      </w:r>
      <w:r>
        <w:rPr>
          <w:color w:val="000000"/>
          <w:lang w:val="id-ID"/>
        </w:rPr>
        <w:t>yaitu</w:t>
      </w:r>
      <w:proofErr w:type="gramEnd"/>
      <w:r>
        <w:rPr>
          <w:color w:val="000000"/>
          <w:lang w:val="id-ID"/>
        </w:rPr>
        <w:t xml:space="preserve"> acara mencukur rambut bayi 40 hari setelah kelahirannya.</w:t>
      </w:r>
    </w:p>
    <w:p w14:paraId="24DF9338" w14:textId="77777777" w:rsidR="008468D3" w:rsidRDefault="008468D3" w:rsidP="008468D3">
      <w:pPr>
        <w:spacing w:line="360" w:lineRule="auto"/>
        <w:ind w:firstLineChars="200" w:firstLine="480"/>
        <w:jc w:val="both"/>
        <w:outlineLvl w:val="1"/>
        <w:rPr>
          <w:lang w:val="id-ID"/>
        </w:rPr>
      </w:pPr>
      <w:r>
        <w:rPr>
          <w:lang w:val="id-ID"/>
        </w:rPr>
        <w:t xml:space="preserve">Dalam tradisi masyarakat Lampung, kelahiran seorang bayi disambut dengan berbagai ritual adat, di luar tradisi seperti Silih Darah, Nabor Sagun, dan Ruyang-ruyang. Kelahiran ini tidak hanya membawa kebahagiaan, tetapi juga menambah anggota dalam sistem kekerabatan adat. Sistem kekerabatan Lampung memiliki banyak istilah khusus yang mencerminkan kedudukan, peran, dan fungsi setiap anggota keluarga dalam berbagai kegiatan adat. Beberapa istilah tersebut antara lain Kelama, Kemaman, Keminan, Kenubi, Lebu Benulung, Pirul, Sabay, Anak Ngemian, Anak Mantu, Embai, Kelepah, Puwari, Nakbai, dan lainnya </w:t>
      </w:r>
      <w:r>
        <w:rPr>
          <w:lang w:val="id-ID"/>
        </w:rPr>
        <w:fldChar w:fldCharType="begin" w:fldLock="1"/>
      </w:r>
      <w:r>
        <w:rPr>
          <w:lang w:val="id-ID"/>
        </w:rPr>
        <w:instrText>ADDIN CSL_CITATION {"citationItems":[{"id":"ITEM-1","itemData":{"author":[{"dropping-particle":"","family":"Dan","given":"Lembaga Perwatin","non-dropping-particle":"","parse-names":false,"suffix":""},{"dropping-particle":"","family":"Irham","given":"Muhammad Aqil","non-dropping-particle":"","parse-names":false,"suffix":""}],"id":"ITEM-1","issued":{"date-parts":[["2013"]]},"page":"155-172","title":"KEPUNYIMBANGAN DALAM MASYARAKAT ADAT LAMPUNG : ANALISIS ANTROPOLOGIS A . Pendahuluan Lembaga perwatin dan kepunyimbangan merupakan irisan dan lapisan penting dalam diagram struktur sosial masyarakat Lampung . Lembaga ini merupakan mekanisme dan bentuk pem","type":"article-journal","volume":"XIII"},"uris":["http://www.mendeley.com/documents/?uuid=d4c710a2-e165-4e26-be20-7485fbe39c40"]}],"mendeley":{"formattedCitation":"(Dan &amp; Irham, 2013)","plainTextFormattedCitation":"(Dan &amp; Irham, 2013)","previouslyFormattedCitation":"(Dan &amp; Irham, 2013)"},"properties":{"noteIndex":0},"schema":"https://github.com/citation-style-language/schema/raw/master/csl-citation.json"}</w:instrText>
      </w:r>
      <w:r>
        <w:rPr>
          <w:lang w:val="id-ID"/>
        </w:rPr>
        <w:fldChar w:fldCharType="separate"/>
      </w:r>
      <w:r>
        <w:rPr>
          <w:noProof/>
          <w:lang w:val="id-ID"/>
        </w:rPr>
        <w:t>(Dan &amp; Irham, 2013)</w:t>
      </w:r>
      <w:r>
        <w:rPr>
          <w:lang w:val="id-ID"/>
        </w:rPr>
        <w:fldChar w:fldCharType="end"/>
      </w:r>
      <w:r>
        <w:rPr>
          <w:lang w:val="id-ID"/>
        </w:rPr>
        <w:t>. Masing-masing memiliki peran yang berbeda dalam pelaksanaan upacara adat maupun kehidupan sehari-hari.</w:t>
      </w:r>
    </w:p>
    <w:p w14:paraId="301F8E55" w14:textId="77777777" w:rsidR="008468D3" w:rsidRDefault="008468D3" w:rsidP="008468D3">
      <w:pPr>
        <w:spacing w:line="360" w:lineRule="auto"/>
        <w:ind w:firstLineChars="200" w:firstLine="480"/>
        <w:jc w:val="both"/>
        <w:outlineLvl w:val="1"/>
        <w:rPr>
          <w:lang w:val="id-ID"/>
        </w:rPr>
      </w:pPr>
      <w:r>
        <w:rPr>
          <w:lang w:val="id-ID"/>
        </w:rPr>
        <w:t>Salah satu tradisi adat yang dilakukan setelah kelahiran bayi adalah Ngelama. Pada acara ini, keluarga bayi yang meliputi ayah, ibu, dan kerabat besar mengunjungi rumah keluarga besan atau sabai. Mereka membawa berbagai barang seperti hewan ternak (kerbau, sapi, kambing, ayam, atau ikan) dan makanan khas daerah, seperti buah-buahan, lauk-pauk, dan jajanan tradisional. Salah satu makanan utama yang selalu dibawa adalah sagun, penganan manis berbahan parutan kelapa yang disangrai. Sagun ini dibagikan kepada seluruh keluarga, tetangga, dan masyarakat sekitar. Tradisi berbagi sagun ini melambangkan kebahagiaan yang dirasakan keluarga bayi, sekaligus mempererat tali persaudaraan dalam kebersamaan.</w:t>
      </w:r>
    </w:p>
    <w:p w14:paraId="17838EBD" w14:textId="77777777" w:rsidR="008468D3" w:rsidRDefault="008468D3" w:rsidP="003C35F5">
      <w:pPr>
        <w:shd w:val="clear" w:color="auto" w:fill="FFFFFF"/>
        <w:spacing w:line="360" w:lineRule="auto"/>
        <w:jc w:val="both"/>
        <w:rPr>
          <w:color w:val="000000"/>
          <w:lang w:eastAsia="en-ID"/>
        </w:rPr>
      </w:pPr>
    </w:p>
    <w:p w14:paraId="68CB52D5" w14:textId="52A25C18" w:rsidR="008468D3" w:rsidRDefault="008468D3" w:rsidP="008468D3">
      <w:pPr>
        <w:widowControl w:val="0"/>
        <w:autoSpaceDE w:val="0"/>
        <w:autoSpaceDN w:val="0"/>
        <w:adjustRightInd w:val="0"/>
        <w:spacing w:line="360" w:lineRule="auto"/>
        <w:ind w:left="480" w:hanging="480"/>
        <w:rPr>
          <w:b/>
          <w:lang w:val="id-ID" w:eastAsia="zh-CN"/>
        </w:rPr>
      </w:pPr>
      <w:r>
        <w:rPr>
          <w:b/>
          <w:lang w:val="id-ID"/>
        </w:rPr>
        <w:t>II. METODE PENELITIAN</w:t>
      </w:r>
    </w:p>
    <w:p w14:paraId="5B359B48" w14:textId="77777777" w:rsidR="008468D3" w:rsidRDefault="008468D3" w:rsidP="008468D3">
      <w:pPr>
        <w:adjustRightInd w:val="0"/>
        <w:spacing w:line="360" w:lineRule="auto"/>
        <w:jc w:val="both"/>
        <w:rPr>
          <w:lang w:val="id-ID"/>
        </w:rPr>
      </w:pPr>
      <w:r>
        <w:rPr>
          <w:lang w:val="id-ID"/>
        </w:rPr>
        <w:tab/>
      </w:r>
      <w:proofErr w:type="spellStart"/>
      <w:r>
        <w:rPr>
          <w:color w:val="000000"/>
          <w:shd w:val="clear" w:color="auto" w:fill="FFFFFF"/>
        </w:rPr>
        <w:t>Penelitian</w:t>
      </w:r>
      <w:proofErr w:type="spellEnd"/>
      <w:r>
        <w:rPr>
          <w:color w:val="000000"/>
          <w:shd w:val="clear" w:color="auto" w:fill="FFFFFF"/>
          <w:lang w:val="id-ID"/>
        </w:rPr>
        <w:t xml:space="preserve"> </w:t>
      </w:r>
      <w:proofErr w:type="spellStart"/>
      <w:r>
        <w:rPr>
          <w:color w:val="000000"/>
          <w:shd w:val="clear" w:color="auto" w:fill="FFFFFF"/>
        </w:rPr>
        <w:t>ini</w:t>
      </w:r>
      <w:proofErr w:type="spellEnd"/>
      <w:r>
        <w:rPr>
          <w:color w:val="000000"/>
          <w:shd w:val="clear" w:color="auto" w:fill="FFFFFF"/>
        </w:rPr>
        <w:t> </w:t>
      </w:r>
      <w:proofErr w:type="spellStart"/>
      <w:r>
        <w:rPr>
          <w:bCs/>
          <w:color w:val="000000"/>
          <w:shd w:val="clear" w:color="auto" w:fill="FFFFFF"/>
        </w:rPr>
        <w:t>menggunakan</w:t>
      </w:r>
      <w:proofErr w:type="spellEnd"/>
      <w:r>
        <w:rPr>
          <w:color w:val="000000"/>
          <w:shd w:val="clear" w:color="auto" w:fill="FFFFFF"/>
        </w:rPr>
        <w:t> </w:t>
      </w:r>
      <w:proofErr w:type="spellStart"/>
      <w:r>
        <w:rPr>
          <w:color w:val="000000"/>
          <w:shd w:val="clear" w:color="auto" w:fill="FFFFFF"/>
        </w:rPr>
        <w:t>pendekatan</w:t>
      </w:r>
      <w:proofErr w:type="spellEnd"/>
      <w:r>
        <w:rPr>
          <w:color w:val="000000"/>
          <w:shd w:val="clear" w:color="auto" w:fill="FFFFFF"/>
        </w:rPr>
        <w:t xml:space="preserve"> </w:t>
      </w:r>
      <w:proofErr w:type="spellStart"/>
      <w:r>
        <w:rPr>
          <w:color w:val="000000"/>
          <w:shd w:val="clear" w:color="auto" w:fill="FFFFFF"/>
        </w:rPr>
        <w:t>kualitatif</w:t>
      </w:r>
      <w:proofErr w:type="spellEnd"/>
      <w:r>
        <w:rPr>
          <w:color w:val="000000"/>
          <w:shd w:val="clear" w:color="auto" w:fill="FFFFFF"/>
        </w:rPr>
        <w:t> </w:t>
      </w:r>
      <w:r>
        <w:rPr>
          <w:bCs/>
          <w:color w:val="000000"/>
          <w:shd w:val="clear" w:color="auto" w:fill="FFFFFF"/>
        </w:rPr>
        <w:t>yang</w:t>
      </w:r>
      <w:r>
        <w:rPr>
          <w:color w:val="000000"/>
          <w:shd w:val="clear" w:color="auto" w:fill="FFFFFF"/>
        </w:rPr>
        <w:t> </w:t>
      </w:r>
      <w:proofErr w:type="spellStart"/>
      <w:r>
        <w:rPr>
          <w:bCs/>
          <w:color w:val="000000"/>
          <w:shd w:val="clear" w:color="auto" w:fill="FFFFFF"/>
        </w:rPr>
        <w:t>bersifat</w:t>
      </w:r>
      <w:proofErr w:type="spellEnd"/>
      <w:r>
        <w:rPr>
          <w:color w:val="000000"/>
          <w:shd w:val="clear" w:color="auto" w:fill="FFFFFF"/>
        </w:rPr>
        <w:t> </w:t>
      </w:r>
      <w:proofErr w:type="spellStart"/>
      <w:r>
        <w:rPr>
          <w:color w:val="000000"/>
          <w:shd w:val="clear" w:color="auto" w:fill="FFFFFF"/>
        </w:rPr>
        <w:t>deskriptif</w:t>
      </w:r>
      <w:proofErr w:type="spellEnd"/>
      <w:r>
        <w:rPr>
          <w:color w:val="000000"/>
          <w:shd w:val="clear" w:color="auto" w:fill="FFFFFF"/>
        </w:rPr>
        <w:t xml:space="preserve"> dan </w:t>
      </w:r>
      <w:proofErr w:type="spellStart"/>
      <w:r>
        <w:rPr>
          <w:color w:val="000000"/>
          <w:shd w:val="clear" w:color="auto" w:fill="FFFFFF"/>
        </w:rPr>
        <w:t>analitis</w:t>
      </w:r>
      <w:proofErr w:type="spellEnd"/>
      <w:r>
        <w:rPr>
          <w:lang w:val="id-ID"/>
        </w:rPr>
        <w:t xml:space="preserve">, yang memungkinkan peneliti untuk mengeksplorasi pengalaman dan makna yang dibangun oleh individu dari perspektif subjek </w:t>
      </w:r>
      <w:r>
        <w:rPr>
          <w:lang w:val="id-ID"/>
        </w:rPr>
        <w:fldChar w:fldCharType="begin" w:fldLock="1"/>
      </w:r>
      <w:r>
        <w:rPr>
          <w:lang w:val="id-ID"/>
        </w:rPr>
        <w:instrText>ADDIN CSL_CITATION {"citationItems":[{"id":"ITEM-1","itemData":{"abstract":"… memahami metode penelitian ilmiah dan kaitan antara keduanya. Metode kualitatif berusaha … Penelitian yang menggunakan penelitian kualitatif bertujuan untuk memahami objek yang …","author":[{"dropping-particle":"","family":"Gunawan","given":"I","non-dropping-particle":"","parse-names":false,"suffix":""}],"id":"ITEM-1","issued":{"date-parts":[["2022"]]},"note":"Cited By (since 2022): 13185","publisher":"books.google.com","title":"Metode Penelitian Kualitatif: teori dan praktik","type":"book"},"uris":["http://www.mendeley.com/documents/?uuid=42730b45-c8f1-48f6-b55e-92882e082c45"]}],"mendeley":{"formattedCitation":"(Gunawan, 2022)","plainTextFormattedCitation":"(Gunawan, 2022)"},"properties":{"noteIndex":0},"schema":"https://github.com/citation-style-language/schema/raw/master/csl-citation.json"}</w:instrText>
      </w:r>
      <w:r>
        <w:rPr>
          <w:lang w:val="id-ID"/>
        </w:rPr>
        <w:fldChar w:fldCharType="separate"/>
      </w:r>
      <w:r>
        <w:rPr>
          <w:noProof/>
          <w:lang w:val="id-ID"/>
        </w:rPr>
        <w:t>(Gunawan, 2022)</w:t>
      </w:r>
      <w:r>
        <w:rPr>
          <w:lang w:val="id-ID"/>
        </w:rPr>
        <w:fldChar w:fldCharType="end"/>
      </w:r>
      <w:r>
        <w:rPr>
          <w:lang w:val="id-ID"/>
        </w:rPr>
        <w:t xml:space="preserve"> . Pendekatan ini cenderung menggunakan analisis induktif, sehingga peneliti dapat menarik kesimpulan dan menemukan pola dari data yang dikumpulkan </w:t>
      </w:r>
      <w:r>
        <w:rPr>
          <w:lang w:val="id-ID"/>
        </w:rPr>
        <w:fldChar w:fldCharType="begin" w:fldLock="1"/>
      </w:r>
      <w:r>
        <w:rPr>
          <w:lang w:val="id-ID"/>
        </w:rPr>
        <w:instrText>ADDIN CSL_CITATION {"citationItems":[{"id":"ITEM-1","itemData":{"abstract":"Buku ini memberikan dasar-dasar teori dan praktik untuk meningkatkan pengetahuan dan kemampuan merancang, melaksanakan dan melaporkan hasil-hasil penelitian bidang …","author":[{"dropping-particle":"","family":"Auliya","given":"N H","non-dropping-particle":"","parse-names":false,"suffix":""},{"dropping-particle":"","family":"Andriani","given":"H","non-dropping-particle":"","parse-names":false,"suffix":""},{"dropping-particle":"","family":"Fardani","given":"R A","non-dropping-particle":"","parse-names":false,"suffix":""},{"dropping-particle":"","family":"Ustiawaty","given":"J","non-dropping-particle":"","parse-names":false,"suffix":""},{"dropping-particle":"","family":"...","given":"","non-dropping-particle":"","parse-names":false,"suffix":""}],"id":"ITEM-1","issued":{"date-parts":[["2020"]]},"note":"Cited By (since 2020): 2301","publisher":"books.google.com","title":"Metode penelitian kualitatif &amp; kuantitatif","type":"book"},"uris":["http://www.mendeley.com/documents/?uuid=6bc87549-17e4-4c99-8d46-1e3302742fcf"]}],"mendeley":{"formattedCitation":"(Auliya et al., 2020)","plainTextFormattedCitation":"(Auliya et al., 2020)","previouslyFormattedCitation":"(Auliya et al., 2020)"},"properties":{"noteIndex":0},"schema":"https://github.com/citation-style-language/schema/raw/master/csl-citation.json"}</w:instrText>
      </w:r>
      <w:r>
        <w:rPr>
          <w:lang w:val="id-ID"/>
        </w:rPr>
        <w:fldChar w:fldCharType="separate"/>
      </w:r>
      <w:r>
        <w:rPr>
          <w:noProof/>
          <w:lang w:val="id-ID"/>
        </w:rPr>
        <w:t>(Auliya et al., 2020)</w:t>
      </w:r>
      <w:r>
        <w:rPr>
          <w:lang w:val="id-ID"/>
        </w:rPr>
        <w:fldChar w:fldCharType="end"/>
      </w:r>
      <w:r>
        <w:rPr>
          <w:lang w:val="id-ID"/>
        </w:rPr>
        <w:t xml:space="preserve">. </w:t>
      </w:r>
    </w:p>
    <w:p w14:paraId="3292F432" w14:textId="77777777" w:rsidR="008468D3" w:rsidRDefault="008468D3" w:rsidP="008468D3">
      <w:pPr>
        <w:adjustRightInd w:val="0"/>
        <w:spacing w:line="360" w:lineRule="auto"/>
        <w:jc w:val="both"/>
        <w:rPr>
          <w:lang w:val="id-ID"/>
        </w:rPr>
      </w:pPr>
      <w:r>
        <w:rPr>
          <w:lang w:val="id-ID"/>
        </w:rPr>
        <w:tab/>
        <w:t xml:space="preserve">Metode yang diterapkan dalam penelitian ini adalah wawancara bebas terpimpin. Dalam pendekatan ini, responden diberikan kebebasan untuk menjawab pertanyaan yang diajukan oleh pewawancara. Meskipun demikian, pewawancara tetap mengendalikan jalannya wawancara untuk </w:t>
      </w:r>
      <w:r>
        <w:rPr>
          <w:lang w:val="id-ID"/>
        </w:rPr>
        <w:lastRenderedPageBreak/>
        <w:t xml:space="preserve">memastikan bahwa data yang diperoleh tetap relevan dan sesuai dengan fokus penelitian . Kerangka penelitian ini dirancang untuk meneliti topik baru dan memahami isu-isu kompleks, khususnya yang berkaitan dengan proses adat ngelama . Proses adat ini merupakan bagian integral dari kebudayaan lokal yang mencerminkan norma dan nilai sosial masyarakat </w:t>
      </w:r>
    </w:p>
    <w:p w14:paraId="4AAEF03D" w14:textId="77777777" w:rsidR="008468D3" w:rsidRDefault="008468D3" w:rsidP="008468D3">
      <w:pPr>
        <w:adjustRightInd w:val="0"/>
        <w:spacing w:line="360" w:lineRule="auto"/>
        <w:jc w:val="both"/>
        <w:rPr>
          <w:lang w:val="id-ID"/>
        </w:rPr>
      </w:pPr>
      <w:r>
        <w:rPr>
          <w:lang w:val="id-ID"/>
        </w:rPr>
        <w:tab/>
        <w:t xml:space="preserve">Teknik pengumpulan data dalam penelitian ini dilakukan melalui studi kasus deskriptif. Pendekatan ini memungkinkan peneliti untuk berfokus pada konteks tertentu, yaitu proses adat ngelama, dengan cara yang teratur. </w:t>
      </w:r>
    </w:p>
    <w:p w14:paraId="34433857" w14:textId="77777777" w:rsidR="008468D3" w:rsidRPr="008534CC" w:rsidRDefault="008468D3" w:rsidP="008468D3">
      <w:pPr>
        <w:pStyle w:val="ListParagraph"/>
        <w:widowControl w:val="0"/>
        <w:numPr>
          <w:ilvl w:val="0"/>
          <w:numId w:val="5"/>
        </w:numPr>
        <w:autoSpaceDE w:val="0"/>
        <w:autoSpaceDN w:val="0"/>
        <w:adjustRightInd w:val="0"/>
        <w:spacing w:after="0" w:line="360" w:lineRule="auto"/>
        <w:jc w:val="both"/>
        <w:rPr>
          <w:rFonts w:ascii="Times New Roman" w:hAnsi="Times New Roman" w:cs="Times New Roman"/>
          <w:sz w:val="24"/>
          <w:szCs w:val="24"/>
          <w:lang w:val="id-ID"/>
        </w:rPr>
      </w:pPr>
      <w:r w:rsidRPr="008534CC">
        <w:rPr>
          <w:rFonts w:ascii="Times New Roman" w:hAnsi="Times New Roman" w:cs="Times New Roman"/>
          <w:sz w:val="24"/>
          <w:szCs w:val="24"/>
          <w:lang w:val="id-ID"/>
        </w:rPr>
        <w:t xml:space="preserve">Wawancara: Sebagai teknik utama, wawancara dilakukan dengan berbagai pihak yang terlibat dalam proses adat, termasuk tokoh masyarakat, pelaksana adat, dan peserta. Pertanyaan-pertanyaan yang diajukan dirancang untuk mendorong responden berbagi pengalaman, pandangan, dan pemahaman mereka terkait adat ngelama. </w:t>
      </w:r>
    </w:p>
    <w:p w14:paraId="11D535D4" w14:textId="77777777" w:rsidR="008468D3" w:rsidRPr="008534CC" w:rsidRDefault="008468D3" w:rsidP="008468D3">
      <w:pPr>
        <w:pStyle w:val="ListParagraph"/>
        <w:widowControl w:val="0"/>
        <w:numPr>
          <w:ilvl w:val="0"/>
          <w:numId w:val="5"/>
        </w:numPr>
        <w:autoSpaceDE w:val="0"/>
        <w:autoSpaceDN w:val="0"/>
        <w:adjustRightInd w:val="0"/>
        <w:spacing w:after="0" w:line="360" w:lineRule="auto"/>
        <w:jc w:val="both"/>
        <w:rPr>
          <w:rFonts w:ascii="Times New Roman" w:hAnsi="Times New Roman" w:cs="Times New Roman"/>
          <w:sz w:val="24"/>
          <w:szCs w:val="24"/>
          <w:lang w:val="id-ID"/>
        </w:rPr>
      </w:pPr>
      <w:r w:rsidRPr="008534CC">
        <w:rPr>
          <w:rFonts w:ascii="Times New Roman" w:hAnsi="Times New Roman" w:cs="Times New Roman"/>
          <w:sz w:val="24"/>
          <w:szCs w:val="24"/>
          <w:lang w:val="id-ID"/>
        </w:rPr>
        <w:t xml:space="preserve">Observasi Partisipatif: Selain wawancara, peneliti juga melakukan observasi partisipatif untuk secara langsung mengamati pelaksanaan proses adat. Ini memberikan peneliti latar belakang yang lebih kaya dan membantu dalam memahami interaksi sosial yang terjadi selama proses. </w:t>
      </w:r>
    </w:p>
    <w:p w14:paraId="3B7EBFC9" w14:textId="77777777" w:rsidR="008468D3" w:rsidRPr="008534CC" w:rsidRDefault="008468D3" w:rsidP="008468D3">
      <w:pPr>
        <w:pStyle w:val="ListParagraph"/>
        <w:widowControl w:val="0"/>
        <w:numPr>
          <w:ilvl w:val="0"/>
          <w:numId w:val="5"/>
        </w:numPr>
        <w:autoSpaceDE w:val="0"/>
        <w:autoSpaceDN w:val="0"/>
        <w:adjustRightInd w:val="0"/>
        <w:spacing w:after="0" w:line="360" w:lineRule="auto"/>
        <w:jc w:val="both"/>
        <w:rPr>
          <w:rFonts w:ascii="Times New Roman" w:hAnsi="Times New Roman" w:cs="Times New Roman"/>
          <w:sz w:val="24"/>
          <w:szCs w:val="24"/>
          <w:lang w:val="id-ID"/>
        </w:rPr>
      </w:pPr>
      <w:r w:rsidRPr="008534CC">
        <w:rPr>
          <w:rFonts w:ascii="Times New Roman" w:hAnsi="Times New Roman" w:cs="Times New Roman"/>
          <w:sz w:val="24"/>
          <w:szCs w:val="24"/>
          <w:lang w:val="id-ID"/>
        </w:rPr>
        <w:t>Dokumentasi: Penelitian ini juga memanfaatkan dokumentasi, seperti catatan adat dan laporan acara sebelumnya, untuk memberikan wawasan tambahan tentang norma dan nilai yang dianut masyarakat.</w:t>
      </w:r>
    </w:p>
    <w:p w14:paraId="08905D96" w14:textId="77777777" w:rsidR="008468D3" w:rsidRDefault="008468D3" w:rsidP="008468D3">
      <w:pPr>
        <w:widowControl w:val="0"/>
        <w:autoSpaceDE w:val="0"/>
        <w:autoSpaceDN w:val="0"/>
        <w:adjustRightInd w:val="0"/>
        <w:spacing w:line="360" w:lineRule="auto"/>
        <w:jc w:val="both"/>
        <w:rPr>
          <w:lang w:val="id-ID"/>
        </w:rPr>
      </w:pPr>
      <w:r>
        <w:rPr>
          <w:lang w:val="id-ID"/>
        </w:rPr>
        <w:t>Dengan kombinasi teknik pengumpulan data ini, diharapkan penelitian dapat memberikan gambaran yang holistik tentang proses adat ngelama dan maknanya dalam kehidupan masyarakat.</w:t>
      </w:r>
    </w:p>
    <w:p w14:paraId="2562F59F" w14:textId="77777777" w:rsidR="008468D3" w:rsidRDefault="008468D3" w:rsidP="008468D3">
      <w:pPr>
        <w:widowControl w:val="0"/>
        <w:autoSpaceDE w:val="0"/>
        <w:autoSpaceDN w:val="0"/>
        <w:adjustRightInd w:val="0"/>
        <w:spacing w:line="360" w:lineRule="auto"/>
        <w:jc w:val="both"/>
        <w:rPr>
          <w:lang w:val="id-ID"/>
        </w:rPr>
      </w:pPr>
    </w:p>
    <w:p w14:paraId="60759C18" w14:textId="1E9959D6" w:rsidR="008468D3" w:rsidRDefault="008468D3" w:rsidP="008468D3">
      <w:pPr>
        <w:widowControl w:val="0"/>
        <w:autoSpaceDE w:val="0"/>
        <w:autoSpaceDN w:val="0"/>
        <w:adjustRightInd w:val="0"/>
        <w:spacing w:line="360" w:lineRule="auto"/>
        <w:ind w:left="480" w:hanging="480"/>
        <w:rPr>
          <w:lang w:val="id-ID"/>
        </w:rPr>
      </w:pPr>
      <w:r>
        <w:rPr>
          <w:b/>
          <w:lang w:val="id-ID"/>
        </w:rPr>
        <w:t>III. HASIL DAN PEMBAHASAAN</w:t>
      </w:r>
      <w:r>
        <w:rPr>
          <w:lang w:val="id-ID"/>
        </w:rPr>
        <w:t xml:space="preserve"> </w:t>
      </w:r>
    </w:p>
    <w:p w14:paraId="1AF21B90" w14:textId="77777777" w:rsidR="008468D3" w:rsidRDefault="008468D3" w:rsidP="008468D3">
      <w:pPr>
        <w:widowControl w:val="0"/>
        <w:autoSpaceDE w:val="0"/>
        <w:autoSpaceDN w:val="0"/>
        <w:adjustRightInd w:val="0"/>
        <w:spacing w:line="360" w:lineRule="auto"/>
        <w:jc w:val="both"/>
        <w:rPr>
          <w:lang w:val="id-ID"/>
        </w:rPr>
      </w:pPr>
      <w:r>
        <w:rPr>
          <w:lang w:val="id-ID"/>
        </w:rPr>
        <w:tab/>
        <w:t xml:space="preserve">Tradisi Ngelama merupakan salah satu wujud penghormatan anak kepada pamannya (kelama), yang merupakan saudara laki-laki dari ibu. Tradisi ini mencerminkan hubungan kekerabatan yang erat dalam keluarga, sekaligus mengandung nilai-nilai simbolis yang meliputi rasa hormat, tanggung jawab, dan kebersamaan. </w:t>
      </w:r>
    </w:p>
    <w:p w14:paraId="55182ACB" w14:textId="77777777" w:rsidR="008468D3" w:rsidRDefault="008468D3" w:rsidP="008468D3">
      <w:pPr>
        <w:widowControl w:val="0"/>
        <w:autoSpaceDE w:val="0"/>
        <w:autoSpaceDN w:val="0"/>
        <w:adjustRightInd w:val="0"/>
        <w:spacing w:line="360" w:lineRule="auto"/>
        <w:jc w:val="both"/>
        <w:rPr>
          <w:lang w:val="id-ID"/>
        </w:rPr>
      </w:pPr>
      <w:r>
        <w:rPr>
          <w:lang w:val="id-ID"/>
        </w:rPr>
        <w:t>Dalam pelaksanaannya, Ngelama selalu bersamaan dengan acara Marhaban, yang menandai prosesi adat potong rambut bayi. sehingga memperkuat makna dalam setiap tahapannya.</w:t>
      </w:r>
    </w:p>
    <w:p w14:paraId="1B2E9287" w14:textId="77777777" w:rsidR="008468D3" w:rsidRDefault="008468D3" w:rsidP="008468D3">
      <w:pPr>
        <w:widowControl w:val="0"/>
        <w:autoSpaceDE w:val="0"/>
        <w:autoSpaceDN w:val="0"/>
        <w:adjustRightInd w:val="0"/>
        <w:spacing w:line="360" w:lineRule="auto"/>
        <w:jc w:val="both"/>
        <w:rPr>
          <w:lang w:val="id-ID"/>
        </w:rPr>
      </w:pPr>
      <w:r>
        <w:rPr>
          <w:lang w:val="id-ID"/>
        </w:rPr>
        <w:lastRenderedPageBreak/>
        <w:tab/>
        <w:t>Pelaksanaan tradisi Ngelama diawali dengan kunjungan keluarga sang anak ke rumah kelama. Dalam kunjungan tersebut, pihak keluarga membawa pedatong berupa sagun, makanan khas yang terbuat dari parutan kelapa yang disangrai hingga menghasilkan rasa manis dan gurih. Kehadiran pedatong memiliki makna simbolis sebagai wujud penghormatan kepada kelama sekaligus undangan resmi agar kelama bersedia hadir dalam acara Ngelama dan Marhaban. Tradisi ini menunjukkan pentingnya peran kelama dalam kehidupan keluarga saudara perempuannya, baik sebagai figur penting dalam prosesi adat maupun sebagai simbol kehadiran doa dan keberkahan.</w:t>
      </w:r>
    </w:p>
    <w:p w14:paraId="64B80448" w14:textId="77777777" w:rsidR="008468D3" w:rsidRDefault="008468D3" w:rsidP="008468D3">
      <w:pPr>
        <w:widowControl w:val="0"/>
        <w:autoSpaceDE w:val="0"/>
        <w:autoSpaceDN w:val="0"/>
        <w:adjustRightInd w:val="0"/>
        <w:spacing w:line="360" w:lineRule="auto"/>
        <w:jc w:val="both"/>
        <w:rPr>
          <w:lang w:val="id-ID"/>
        </w:rPr>
      </w:pPr>
      <w:r>
        <w:rPr>
          <w:lang w:val="id-ID"/>
        </w:rPr>
        <w:tab/>
        <w:t>Pada acara Marhaban yang dilaksanakan bersamaan dengan Ngelama, kelama memiliki peran utama sebagai pihak yang menggendong bayi saat prosesi potong rambut. Hal ini melambangkan harapan dan doa agar sang bayi mendapatkan keberuntungan dan keberkahan dalam hidupnya. Secara khusus, tradisi ini juga dipercaya membawa nasib baik bagi bayi, yakni doa agar ia kelak memiliki keturunan laki-laki. Prosesi ini tidak hanya berfungsi sebagai prosesi adat, tetapi juga sebagai wujud penguatan hubungan spiritual antara kelama dan bayi tersebut.</w:t>
      </w:r>
    </w:p>
    <w:p w14:paraId="028923B0" w14:textId="77777777" w:rsidR="008468D3" w:rsidRDefault="008468D3" w:rsidP="008468D3">
      <w:pPr>
        <w:widowControl w:val="0"/>
        <w:autoSpaceDE w:val="0"/>
        <w:autoSpaceDN w:val="0"/>
        <w:adjustRightInd w:val="0"/>
        <w:spacing w:line="360" w:lineRule="auto"/>
        <w:jc w:val="both"/>
        <w:rPr>
          <w:lang w:val="id-ID"/>
        </w:rPr>
      </w:pPr>
      <w:r>
        <w:rPr>
          <w:lang w:val="id-ID"/>
        </w:rPr>
        <w:tab/>
        <w:t>Selain peran simbolis, kelama juga memberikan sejumlah perlengkapan bayi sebagai bagian dari tradisi ini. Perlengkapan tersebut meliputi lemari pakaian bayi, sepeda yang dapat digunakan sang anak saat ia beranjak besar, serta mainan-mainan bayi. Pemberian ini melambangkan rasa syukur atas kehadiran sang anak dalam keluarga, sekaligus menjadi bentuk dukungan material dan emosional kepada keluarga saudara perempuannya. Dalam konteks sosial, pemberian ini juga mencerminkan tanggung jawab kelama dalam menjaga kesejahteraan keluarga besarnya, baik secara langsung maupun simbolis.</w:t>
      </w:r>
    </w:p>
    <w:p w14:paraId="622ACF22" w14:textId="77777777" w:rsidR="008468D3" w:rsidRDefault="008468D3" w:rsidP="008468D3">
      <w:pPr>
        <w:widowControl w:val="0"/>
        <w:autoSpaceDE w:val="0"/>
        <w:autoSpaceDN w:val="0"/>
        <w:adjustRightInd w:val="0"/>
        <w:spacing w:line="360" w:lineRule="auto"/>
        <w:jc w:val="both"/>
        <w:rPr>
          <w:lang w:val="id-ID"/>
        </w:rPr>
      </w:pPr>
      <w:r>
        <w:rPr>
          <w:lang w:val="id-ID"/>
        </w:rPr>
        <w:tab/>
        <w:t xml:space="preserve">Secara keseluruhan, tradisi Ngelama tidak hanya merepresentasikan nilai-nilai budaya yang luhur, tetapi juga menjadi mekanisme sosial yang memperkuat hubungan antar anggota keluarga besar. Kehadiran pedatong, prosesi potong rambut, dan pemberian perlengkapan bayi memperlihatkan adanya nilai-nilai kebersamaan, penghormatan, dan rasa syukur yang terintegrasi dalam setiap tahap tradisi ini. Dengan demikian, Ngelama tidak hanya sekadar adat, tetapi juga sarana untuk melestarikan hubungan kekerabatan, menguatkan identitas budaya, dan mewariskan nilai-nilai luhur kepada generasi berikutnya. </w:t>
      </w:r>
    </w:p>
    <w:p w14:paraId="1F592E09" w14:textId="77777777" w:rsidR="008468D3" w:rsidRDefault="008468D3" w:rsidP="008468D3">
      <w:pPr>
        <w:widowControl w:val="0"/>
        <w:autoSpaceDE w:val="0"/>
        <w:autoSpaceDN w:val="0"/>
        <w:adjustRightInd w:val="0"/>
        <w:spacing w:line="360" w:lineRule="auto"/>
        <w:jc w:val="both"/>
        <w:rPr>
          <w:lang w:val="id-ID"/>
        </w:rPr>
      </w:pPr>
    </w:p>
    <w:p w14:paraId="08BD7875" w14:textId="77777777" w:rsidR="008468D3" w:rsidRPr="003C35F5" w:rsidRDefault="008468D3" w:rsidP="003C35F5">
      <w:pPr>
        <w:shd w:val="clear" w:color="auto" w:fill="FFFFFF"/>
        <w:spacing w:line="360" w:lineRule="auto"/>
        <w:jc w:val="both"/>
        <w:rPr>
          <w:color w:val="000000"/>
          <w:lang w:eastAsia="en-ID"/>
        </w:rPr>
      </w:pPr>
    </w:p>
    <w:p w14:paraId="77519041" w14:textId="23D2145B" w:rsidR="00EE7239" w:rsidRDefault="00C2519A" w:rsidP="00C2519A">
      <w:pPr>
        <w:shd w:val="clear" w:color="auto" w:fill="FFFFFF"/>
        <w:spacing w:line="360" w:lineRule="auto"/>
        <w:rPr>
          <w:rFonts w:ascii="Times" w:hAnsi="Times"/>
          <w:b/>
          <w:bCs/>
          <w:color w:val="1A1A1A"/>
          <w:shd w:val="clear" w:color="auto" w:fill="FFFFFF"/>
        </w:rPr>
      </w:pPr>
      <w:r>
        <w:rPr>
          <w:rFonts w:ascii="Times" w:hAnsi="Times"/>
          <w:b/>
          <w:bCs/>
          <w:color w:val="1A1A1A"/>
          <w:shd w:val="clear" w:color="auto" w:fill="FFFFFF"/>
        </w:rPr>
        <w:t xml:space="preserve">IV. </w:t>
      </w:r>
      <w:r w:rsidR="00EE7239" w:rsidRPr="0040069E">
        <w:rPr>
          <w:rFonts w:ascii="Times" w:hAnsi="Times"/>
          <w:b/>
          <w:bCs/>
          <w:color w:val="1A1A1A"/>
          <w:shd w:val="clear" w:color="auto" w:fill="FFFFFF"/>
        </w:rPr>
        <w:t>KESIMPULAN</w:t>
      </w:r>
    </w:p>
    <w:p w14:paraId="4EB6F18C" w14:textId="77777777" w:rsidR="008468D3" w:rsidRDefault="008468D3" w:rsidP="008468D3">
      <w:pPr>
        <w:widowControl w:val="0"/>
        <w:autoSpaceDE w:val="0"/>
        <w:autoSpaceDN w:val="0"/>
        <w:adjustRightInd w:val="0"/>
        <w:spacing w:line="360" w:lineRule="auto"/>
        <w:jc w:val="both"/>
        <w:rPr>
          <w:lang w:val="id-ID" w:eastAsia="zh-CN"/>
        </w:rPr>
      </w:pPr>
      <w:r>
        <w:rPr>
          <w:lang w:val="id-ID"/>
        </w:rPr>
        <w:t>Tradisi adat Ngelama yang diwariskan secara turun-temurun oleh masyarakat Lampung Pepadun merupakan salah satu wujud nyata kearifan lokal yang memiliki makna mendalam dalam memperkuat hubungan kekerabatan dan menjaga harmoni dalam kehidupan sosial. Prosesi Ngelama tidak hanya menjadi simbol penghormatan kepada kelama (paman dari pihak ibu), tetapi juga mencerminkan nilai-nilai luhur seperti rasa hormat, tanggung jawab, kebersamaan, dan syukur atas kehadiran anggota baru dalam keluarga.</w:t>
      </w:r>
    </w:p>
    <w:p w14:paraId="5B5D58B5" w14:textId="77777777" w:rsidR="008468D3" w:rsidRDefault="008468D3" w:rsidP="008468D3">
      <w:pPr>
        <w:widowControl w:val="0"/>
        <w:autoSpaceDE w:val="0"/>
        <w:autoSpaceDN w:val="0"/>
        <w:adjustRightInd w:val="0"/>
        <w:spacing w:line="360" w:lineRule="auto"/>
        <w:jc w:val="both"/>
        <w:rPr>
          <w:lang w:val="id-ID"/>
        </w:rPr>
      </w:pPr>
      <w:r>
        <w:rPr>
          <w:lang w:val="id-ID"/>
        </w:rPr>
        <w:t xml:space="preserve">  </w:t>
      </w:r>
      <w:r>
        <w:rPr>
          <w:lang w:val="id-ID"/>
        </w:rPr>
        <w:tab/>
        <w:t>Pelaksanaan tradisi Ngelama yang selalu disandingkan dengan prosesi Marhaban, seperti potong rambut bayi, menegaskan pentingnya peran adat dalam mempererat hubungan spiritual dan sosial antaranggota keluarga. Kehadiran pedatong (sagun) dan pemberian perlengkapan bayi oleh kelama melambangkan solidaritas serta tanggung jawab sosial yang melekat dalam sistem kekerabatan masyarakat Lampung.</w:t>
      </w:r>
    </w:p>
    <w:p w14:paraId="2720F138" w14:textId="77777777" w:rsidR="008468D3" w:rsidRDefault="008468D3" w:rsidP="008468D3">
      <w:pPr>
        <w:widowControl w:val="0"/>
        <w:autoSpaceDE w:val="0"/>
        <w:autoSpaceDN w:val="0"/>
        <w:adjustRightInd w:val="0"/>
        <w:spacing w:line="360" w:lineRule="auto"/>
        <w:jc w:val="both"/>
        <w:rPr>
          <w:lang w:val="id-ID"/>
        </w:rPr>
      </w:pPr>
      <w:r>
        <w:rPr>
          <w:lang w:val="id-ID"/>
        </w:rPr>
        <w:t xml:space="preserve">  </w:t>
      </w:r>
      <w:r>
        <w:rPr>
          <w:lang w:val="id-ID"/>
        </w:rPr>
        <w:tab/>
        <w:t>Dengan nilai-nilai simbolis dan fungsional yang terkandung di dalamnya, tradisi ini tidak hanya menjadi upaya pelestarian adat istiadat, tetapi juga sarana untuk mewariskan identitas budaya kepada generasi berikutnya. Dalam konteks modernisasi, pelaksanaan tradisi ini menunjukkan bahwa adat budaya memiliki relevansi yang signifikan sebagai penyeimbang antara arus globalisasi dan upaya menjaga identitas lokal. Oleh karena itu, tradisi Ngelama patut dilestarikan sebagai bagian integral dari warisan budaya bangsa yang kaya dan beragam.</w:t>
      </w:r>
    </w:p>
    <w:p w14:paraId="35D2C68A" w14:textId="77777777" w:rsidR="008468D3" w:rsidRDefault="008468D3" w:rsidP="008468D3">
      <w:pPr>
        <w:widowControl w:val="0"/>
        <w:autoSpaceDE w:val="0"/>
        <w:autoSpaceDN w:val="0"/>
        <w:adjustRightInd w:val="0"/>
        <w:spacing w:line="360" w:lineRule="auto"/>
        <w:jc w:val="both"/>
        <w:rPr>
          <w:lang w:val="id-ID"/>
        </w:rPr>
      </w:pPr>
      <w:r>
        <w:rPr>
          <w:lang w:val="id-ID"/>
        </w:rPr>
        <w:tab/>
      </w:r>
    </w:p>
    <w:p w14:paraId="7BF31542" w14:textId="77777777" w:rsidR="00911428" w:rsidRDefault="00911428">
      <w:pPr>
        <w:spacing w:after="160" w:line="259" w:lineRule="auto"/>
        <w:rPr>
          <w:b/>
          <w:lang w:val="id-ID"/>
        </w:rPr>
      </w:pPr>
      <w:r>
        <w:rPr>
          <w:b/>
          <w:lang w:val="id-ID"/>
        </w:rPr>
        <w:br w:type="page"/>
      </w:r>
    </w:p>
    <w:p w14:paraId="721763C3" w14:textId="7112DE9D" w:rsidR="008468D3" w:rsidRDefault="008468D3" w:rsidP="008468D3">
      <w:pPr>
        <w:widowControl w:val="0"/>
        <w:autoSpaceDE w:val="0"/>
        <w:autoSpaceDN w:val="0"/>
        <w:adjustRightInd w:val="0"/>
        <w:spacing w:line="360" w:lineRule="auto"/>
        <w:ind w:left="480" w:hanging="480"/>
        <w:rPr>
          <w:b/>
          <w:lang w:val="id-ID"/>
        </w:rPr>
      </w:pPr>
      <w:r>
        <w:rPr>
          <w:b/>
          <w:lang w:val="id-ID"/>
        </w:rPr>
        <w:lastRenderedPageBreak/>
        <w:t>DAFTAR PUSTAKA</w:t>
      </w:r>
    </w:p>
    <w:p w14:paraId="5E20A151" w14:textId="3B0A7FE3" w:rsidR="008468D3" w:rsidRPr="00BB5064" w:rsidRDefault="008468D3" w:rsidP="008534CC">
      <w:pPr>
        <w:adjustRightInd w:val="0"/>
        <w:ind w:left="480" w:hanging="480"/>
        <w:rPr>
          <w:noProof/>
        </w:rPr>
      </w:pPr>
      <w:r w:rsidRPr="00BB5064">
        <w:fldChar w:fldCharType="begin" w:fldLock="1"/>
      </w:r>
      <w:r w:rsidRPr="00BB5064">
        <w:instrText xml:space="preserve">ADDIN Mendeley Bibliography CSL_BIBLIOGRAPHY </w:instrText>
      </w:r>
      <w:r w:rsidRPr="00BB5064">
        <w:fldChar w:fldCharType="separate"/>
      </w:r>
    </w:p>
    <w:p w14:paraId="3F9A3B09" w14:textId="4BE7C9F3" w:rsidR="008534CC" w:rsidRPr="00BB5064" w:rsidRDefault="008468D3" w:rsidP="008534CC">
      <w:pPr>
        <w:adjustRightInd w:val="0"/>
        <w:ind w:left="480" w:hanging="480"/>
        <w:rPr>
          <w:noProof/>
        </w:rPr>
      </w:pPr>
      <w:r w:rsidRPr="00BB5064">
        <w:fldChar w:fldCharType="end"/>
      </w:r>
      <w:r w:rsidR="008534CC" w:rsidRPr="008534CC">
        <w:rPr>
          <w:noProof/>
        </w:rPr>
        <w:t xml:space="preserve"> </w:t>
      </w:r>
      <w:r w:rsidR="008534CC" w:rsidRPr="00BB5064">
        <w:rPr>
          <w:noProof/>
        </w:rPr>
        <w:t xml:space="preserve">Aisara, F., Nursaptini, N., &amp; Widodo, A. (2020). Melestarikan Kembali Budaya Lokal Melalui Kegiatan Ekstrakulikuler Untuk Anak Usia Sekolah Dasar. </w:t>
      </w:r>
      <w:r w:rsidR="008534CC" w:rsidRPr="00BB5064">
        <w:rPr>
          <w:i/>
          <w:iCs/>
          <w:noProof/>
        </w:rPr>
        <w:t xml:space="preserve">Cakrawala Jurnal Penelitian Sosial, </w:t>
      </w:r>
      <w:r w:rsidR="008534CC" w:rsidRPr="00BB5064">
        <w:rPr>
          <w:noProof/>
        </w:rPr>
        <w:t>9(2), 149–166.</w:t>
      </w:r>
    </w:p>
    <w:p w14:paraId="1AD7A555" w14:textId="77777777" w:rsidR="008534CC" w:rsidRPr="00BB5064" w:rsidRDefault="008534CC" w:rsidP="008534CC">
      <w:pPr>
        <w:adjustRightInd w:val="0"/>
        <w:ind w:left="480" w:hanging="480"/>
        <w:rPr>
          <w:noProof/>
          <w:lang w:val="en-AU"/>
        </w:rPr>
      </w:pPr>
    </w:p>
    <w:p w14:paraId="5DEE7848" w14:textId="77777777" w:rsidR="008534CC" w:rsidRPr="00BB5064" w:rsidRDefault="008534CC" w:rsidP="008534CC">
      <w:pPr>
        <w:adjustRightInd w:val="0"/>
        <w:ind w:left="480" w:hanging="480"/>
        <w:rPr>
          <w:noProof/>
        </w:rPr>
      </w:pPr>
      <w:r w:rsidRPr="00BB5064">
        <w:rPr>
          <w:noProof/>
        </w:rPr>
        <w:t xml:space="preserve">Auliya, N. H., Andriani, H., Fardani, R. A., Ustiawaty, J., &amp; ... (2020). </w:t>
      </w:r>
      <w:r w:rsidRPr="00BB5064">
        <w:rPr>
          <w:i/>
          <w:iCs/>
          <w:noProof/>
        </w:rPr>
        <w:t xml:space="preserve">Metode penelitian kualitatif &amp; kuantitatif. </w:t>
      </w:r>
      <w:r w:rsidRPr="00BB5064">
        <w:rPr>
          <w:noProof/>
        </w:rPr>
        <w:t>books.google.com. https://books.google.com/books?hl=en&amp;lr=&amp;id=qijKEAAAQBAJ&amp;oi=fnd&amp;pg=PA14&amp;dq=metode+kualitatif&amp;ots=lkfp04d-ax&amp;sig=ApQIupeYz00HT4E-wnIci96b_mo</w:t>
      </w:r>
    </w:p>
    <w:p w14:paraId="20894A29" w14:textId="77777777" w:rsidR="008534CC" w:rsidRPr="00BB5064" w:rsidRDefault="008534CC" w:rsidP="008534CC">
      <w:pPr>
        <w:adjustRightInd w:val="0"/>
        <w:ind w:left="480" w:hanging="480"/>
        <w:rPr>
          <w:noProof/>
        </w:rPr>
      </w:pPr>
    </w:p>
    <w:p w14:paraId="4DEEBEDE" w14:textId="77777777" w:rsidR="008534CC" w:rsidRPr="00BB5064" w:rsidRDefault="008534CC" w:rsidP="008534CC">
      <w:pPr>
        <w:adjustRightInd w:val="0"/>
        <w:ind w:left="480" w:hanging="480"/>
        <w:rPr>
          <w:noProof/>
        </w:rPr>
      </w:pPr>
      <w:r w:rsidRPr="00BB5064">
        <w:rPr>
          <w:noProof/>
        </w:rPr>
        <w:t xml:space="preserve">Cathrin, S., Wikandaru, R., Indah, A. V., &amp; Bursan, R. (2021). Nilai-Nilai Filosofis Tradisi Begawi Cakak Pepadun Lampung. </w:t>
      </w:r>
      <w:r w:rsidRPr="00BB5064">
        <w:rPr>
          <w:i/>
          <w:iCs/>
          <w:noProof/>
        </w:rPr>
        <w:t>Patra Widya: Seri Penerbitan Penelitian Sejarah Dan Budaya</w:t>
      </w:r>
      <w:r w:rsidRPr="00BB5064">
        <w:rPr>
          <w:noProof/>
        </w:rPr>
        <w:t xml:space="preserve">., 22(2), 97–118. https://doi.org/10.52829/pw.321 </w:t>
      </w:r>
    </w:p>
    <w:p w14:paraId="5B1D186C" w14:textId="77777777" w:rsidR="008534CC" w:rsidRPr="00BB5064" w:rsidRDefault="008534CC" w:rsidP="008534CC">
      <w:pPr>
        <w:adjustRightInd w:val="0"/>
        <w:ind w:left="480" w:hanging="480"/>
        <w:rPr>
          <w:noProof/>
        </w:rPr>
      </w:pPr>
    </w:p>
    <w:p w14:paraId="063ED5E8" w14:textId="77777777" w:rsidR="008534CC" w:rsidRPr="00BB5064" w:rsidRDefault="008534CC" w:rsidP="008534CC">
      <w:pPr>
        <w:adjustRightInd w:val="0"/>
        <w:ind w:left="480" w:hanging="480"/>
        <w:rPr>
          <w:noProof/>
        </w:rPr>
      </w:pPr>
      <w:r w:rsidRPr="00BB5064">
        <w:rPr>
          <w:noProof/>
        </w:rPr>
        <w:t>Dan, L. P., &amp; Irham, M. A. (2013). Kepunyimbangan Dalam Masyarakat Adat Lampung : Analisis Antropologis A . Pendahuluan Lembaga perwatin dan kepunyimbangan merupakan irisan dan lapisan penting dalam diagram struktur sosial masyarakat Lampung . Lembaga ini merupakan mekanisme dan bentuk pem. XIII, 155–172.</w:t>
      </w:r>
    </w:p>
    <w:p w14:paraId="33A0E39F" w14:textId="77777777" w:rsidR="008534CC" w:rsidRPr="00BB5064" w:rsidRDefault="008534CC" w:rsidP="008534CC">
      <w:pPr>
        <w:adjustRightInd w:val="0"/>
        <w:ind w:left="480" w:hanging="480"/>
        <w:rPr>
          <w:noProof/>
        </w:rPr>
      </w:pPr>
    </w:p>
    <w:p w14:paraId="3E492966" w14:textId="77777777" w:rsidR="008534CC" w:rsidRPr="00BB5064" w:rsidRDefault="008534CC" w:rsidP="008534CC">
      <w:pPr>
        <w:adjustRightInd w:val="0"/>
        <w:ind w:left="480" w:hanging="480"/>
        <w:rPr>
          <w:noProof/>
        </w:rPr>
      </w:pPr>
      <w:r w:rsidRPr="00BB5064">
        <w:rPr>
          <w:noProof/>
        </w:rPr>
        <w:t xml:space="preserve">Gunawan, I. (2022). </w:t>
      </w:r>
      <w:r w:rsidRPr="00BB5064">
        <w:rPr>
          <w:i/>
          <w:iCs/>
          <w:noProof/>
        </w:rPr>
        <w:t xml:space="preserve">Metode Penelitian Kualitatif: teori dan praktik. </w:t>
      </w:r>
      <w:r w:rsidRPr="00BB5064">
        <w:rPr>
          <w:noProof/>
        </w:rPr>
        <w:t>books.google.com. https://books.google.com/books?hl=en&amp;lr=&amp;id=AqSAEAAAQBAJ&amp;oi=fnd&amp;pg=PP1&amp;dq=metode+kualitatif&amp;ots=m2XxmqdUmJ&amp;sig=01BX2tZ49YDsmhnI5tH2A7FI_6E</w:t>
      </w:r>
    </w:p>
    <w:p w14:paraId="17C5F158" w14:textId="77777777" w:rsidR="008534CC" w:rsidRPr="00BB5064" w:rsidRDefault="008534CC" w:rsidP="008534CC">
      <w:pPr>
        <w:adjustRightInd w:val="0"/>
        <w:ind w:left="480" w:hanging="480"/>
        <w:rPr>
          <w:noProof/>
        </w:rPr>
      </w:pPr>
    </w:p>
    <w:p w14:paraId="1FC874CB" w14:textId="77777777" w:rsidR="008534CC" w:rsidRPr="00BB5064" w:rsidRDefault="008534CC" w:rsidP="008534CC">
      <w:pPr>
        <w:adjustRightInd w:val="0"/>
        <w:ind w:left="480" w:hanging="480"/>
        <w:rPr>
          <w:noProof/>
        </w:rPr>
      </w:pPr>
      <w:r w:rsidRPr="00BB5064">
        <w:rPr>
          <w:noProof/>
        </w:rPr>
        <w:t>Hartono, H. (2016). Peranan Mulok Bahasa Lampung Dalam Upaya Pelestarian Bahasa Dan Budaya Lampung(Studi Kasus di SMP Negeri 20 Bandar Lampung Tahun Pelajaran 2015/2016). https://lens.org/154-225-804-483-098</w:t>
      </w:r>
    </w:p>
    <w:p w14:paraId="68354F95" w14:textId="77777777" w:rsidR="008534CC" w:rsidRPr="00BB5064" w:rsidRDefault="008534CC" w:rsidP="008534CC">
      <w:pPr>
        <w:adjustRightInd w:val="0"/>
        <w:ind w:left="480" w:hanging="480"/>
        <w:rPr>
          <w:noProof/>
        </w:rPr>
      </w:pPr>
    </w:p>
    <w:p w14:paraId="603AFE0A" w14:textId="77777777" w:rsidR="008534CC" w:rsidRPr="00BB5064" w:rsidRDefault="008534CC" w:rsidP="008534CC">
      <w:pPr>
        <w:adjustRightInd w:val="0"/>
        <w:ind w:left="480" w:hanging="480"/>
        <w:rPr>
          <w:noProof/>
        </w:rPr>
      </w:pPr>
      <w:r w:rsidRPr="00BB5064">
        <w:rPr>
          <w:noProof/>
        </w:rPr>
        <w:t xml:space="preserve">NASRUL, N., YUSUF, M., &amp; MUBAROK, M. (2024). Pernikahan Beda Agama Tinjauan Fikih Dan Tantangan Kehidupan Multikultural Di Indonesia. </w:t>
      </w:r>
      <w:r w:rsidRPr="00BB5064">
        <w:rPr>
          <w:i/>
          <w:iCs/>
          <w:noProof/>
        </w:rPr>
        <w:t xml:space="preserve">CENDEKIA: Jurnal Ilmu Pengetahuan, </w:t>
      </w:r>
      <w:r w:rsidRPr="00BB5064">
        <w:rPr>
          <w:noProof/>
        </w:rPr>
        <w:t>4(3), 243–252. https://doi.org/10.51878/cendekia.v4i3.3050</w:t>
      </w:r>
    </w:p>
    <w:p w14:paraId="5230A996" w14:textId="77777777" w:rsidR="008534CC" w:rsidRPr="00BB5064" w:rsidRDefault="008534CC" w:rsidP="008534CC">
      <w:pPr>
        <w:adjustRightInd w:val="0"/>
        <w:ind w:left="480" w:hanging="480"/>
        <w:rPr>
          <w:noProof/>
        </w:rPr>
      </w:pPr>
    </w:p>
    <w:p w14:paraId="2FE6C52C" w14:textId="77777777" w:rsidR="008534CC" w:rsidRPr="00BB5064" w:rsidRDefault="008534CC" w:rsidP="008534CC">
      <w:pPr>
        <w:adjustRightInd w:val="0"/>
        <w:ind w:left="480" w:hanging="480"/>
        <w:rPr>
          <w:noProof/>
        </w:rPr>
      </w:pPr>
      <w:r w:rsidRPr="00BB5064">
        <w:rPr>
          <w:noProof/>
        </w:rPr>
        <w:t>Pipit Muliyah, Dyah Aminatun, Sukma Septian Nasution, Tommy Hastomo, Setiana Sri Wahyuni Sitepu, T. (2020). Pemahaman Tradisi Serta Budaya Loka</w:t>
      </w:r>
      <w:r w:rsidRPr="00BB5064">
        <w:rPr>
          <w:noProof/>
          <w:lang w:val="id-ID"/>
        </w:rPr>
        <w:t>l</w:t>
      </w:r>
      <w:r w:rsidRPr="00BB5064">
        <w:rPr>
          <w:noProof/>
        </w:rPr>
        <w:t xml:space="preserve">. </w:t>
      </w:r>
      <w:r w:rsidRPr="00BB5064">
        <w:rPr>
          <w:i/>
          <w:iCs/>
          <w:noProof/>
        </w:rPr>
        <w:t>Journal GEEJ,</w:t>
      </w:r>
      <w:r w:rsidRPr="00BB5064">
        <w:rPr>
          <w:noProof/>
        </w:rPr>
        <w:t xml:space="preserve"> 7(2).</w:t>
      </w:r>
    </w:p>
    <w:p w14:paraId="4326EF1E" w14:textId="77777777" w:rsidR="008534CC" w:rsidRPr="00BB5064" w:rsidRDefault="008534CC" w:rsidP="008534CC">
      <w:pPr>
        <w:adjustRightInd w:val="0"/>
        <w:ind w:left="480" w:hanging="480"/>
        <w:rPr>
          <w:noProof/>
        </w:rPr>
      </w:pPr>
    </w:p>
    <w:p w14:paraId="47B02C56" w14:textId="77777777" w:rsidR="008534CC" w:rsidRPr="00BB5064" w:rsidRDefault="008534CC" w:rsidP="008534CC">
      <w:pPr>
        <w:adjustRightInd w:val="0"/>
        <w:ind w:left="480" w:hanging="480"/>
        <w:rPr>
          <w:noProof/>
        </w:rPr>
      </w:pPr>
      <w:r w:rsidRPr="00BB5064">
        <w:rPr>
          <w:noProof/>
        </w:rPr>
        <w:t xml:space="preserve">Suryaatmaja. (2020). Peranan Lembaga Sosial Dalam Melestarikan Adat Budaya Lampung Pada Remaja. </w:t>
      </w:r>
      <w:r w:rsidRPr="00BB5064">
        <w:rPr>
          <w:i/>
          <w:iCs/>
          <w:noProof/>
        </w:rPr>
        <w:t>Донну</w:t>
      </w:r>
      <w:r w:rsidRPr="00BB5064">
        <w:rPr>
          <w:noProof/>
        </w:rPr>
        <w:t>, 5(December), 118–138.</w:t>
      </w:r>
    </w:p>
    <w:p w14:paraId="4CA1C24C" w14:textId="77777777" w:rsidR="008534CC" w:rsidRPr="00BB5064" w:rsidRDefault="008534CC" w:rsidP="008534CC">
      <w:pPr>
        <w:adjustRightInd w:val="0"/>
        <w:ind w:left="480" w:hanging="480"/>
        <w:rPr>
          <w:noProof/>
        </w:rPr>
      </w:pPr>
    </w:p>
    <w:p w14:paraId="74A7BC64" w14:textId="77777777" w:rsidR="008534CC" w:rsidRPr="00BB5064" w:rsidRDefault="008534CC" w:rsidP="008534CC">
      <w:pPr>
        <w:adjustRightInd w:val="0"/>
        <w:ind w:left="480" w:hanging="480"/>
        <w:rPr>
          <w:noProof/>
        </w:rPr>
      </w:pPr>
      <w:r w:rsidRPr="00BB5064">
        <w:rPr>
          <w:noProof/>
        </w:rPr>
        <w:t xml:space="preserve">Ufie, A. (2016). Mengonstruksi Nilai-nilai Kearifan Lokal (Local Wisdom) dalam Pembelajaran Muatan Lokal sebagai Upaya Memperkokoh Kohesi Sosial ( Studi Deskriptif Budaya </w:t>
      </w:r>
      <w:r w:rsidRPr="00BB5064">
        <w:rPr>
          <w:noProof/>
        </w:rPr>
        <w:lastRenderedPageBreak/>
        <w:t xml:space="preserve">Niolilieta Masyarakat Adat Pulau Wetang Kabupaten Maluku Barat Daya, Propinsi Maluku). </w:t>
      </w:r>
      <w:r w:rsidRPr="00BB5064">
        <w:rPr>
          <w:i/>
          <w:iCs/>
          <w:noProof/>
        </w:rPr>
        <w:t>Jurnal Pendidikan dan Pembelajaran,</w:t>
      </w:r>
      <w:r w:rsidRPr="00BB5064">
        <w:rPr>
          <w:noProof/>
        </w:rPr>
        <w:t xml:space="preserve"> 79–89.</w:t>
      </w:r>
    </w:p>
    <w:p w14:paraId="24D98761" w14:textId="61F33FE9" w:rsidR="008468D3" w:rsidRPr="00BB5064" w:rsidRDefault="008468D3" w:rsidP="00911428">
      <w:pPr>
        <w:adjustRightInd w:val="0"/>
      </w:pPr>
    </w:p>
    <w:sectPr w:rsidR="008468D3" w:rsidRPr="00BB5064" w:rsidSect="004B5300">
      <w:pgSz w:w="12240" w:h="15840"/>
      <w:pgMar w:top="1389" w:right="1389" w:bottom="1389" w:left="1389" w:header="720" w:footer="720" w:gutter="0"/>
      <w:cols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B4C7" w14:textId="77777777" w:rsidR="000F79F0" w:rsidRDefault="000F79F0" w:rsidP="003B54FA">
      <w:r>
        <w:separator/>
      </w:r>
    </w:p>
  </w:endnote>
  <w:endnote w:type="continuationSeparator" w:id="0">
    <w:p w14:paraId="208D1724" w14:textId="77777777" w:rsidR="000F79F0" w:rsidRDefault="000F79F0" w:rsidP="003B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311963"/>
      <w:docPartObj>
        <w:docPartGallery w:val="Page Numbers (Bottom of Page)"/>
        <w:docPartUnique/>
      </w:docPartObj>
    </w:sdtPr>
    <w:sdtEndPr>
      <w:rPr>
        <w:noProof/>
      </w:rPr>
    </w:sdtEndPr>
    <w:sdtContent>
      <w:p w14:paraId="1D039446" w14:textId="07982A2C" w:rsidR="003B54FA" w:rsidRDefault="003B54FA" w:rsidP="003B54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7E67D" w14:textId="77777777" w:rsidR="000F79F0" w:rsidRDefault="000F79F0" w:rsidP="003B54FA">
      <w:r>
        <w:separator/>
      </w:r>
    </w:p>
  </w:footnote>
  <w:footnote w:type="continuationSeparator" w:id="0">
    <w:p w14:paraId="41CD9A3B" w14:textId="77777777" w:rsidR="000F79F0" w:rsidRDefault="000F79F0" w:rsidP="003B5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3B4C" w14:textId="7D1C81B6" w:rsidR="004562B4" w:rsidRPr="00056956" w:rsidRDefault="004562B4" w:rsidP="004562B4">
    <w:pPr>
      <w:ind w:left="567"/>
      <w:jc w:val="center"/>
      <w:rPr>
        <w:rFonts w:ascii="Arial" w:hAnsi="Arial" w:cs="Arial"/>
        <w:b/>
        <w:bCs/>
        <w:szCs w:val="36"/>
        <w:lang w:val="sv-SE"/>
      </w:rPr>
    </w:pPr>
    <w:r w:rsidRPr="004644C8">
      <w:rPr>
        <w:rFonts w:ascii="Arial" w:hAnsi="Arial" w:cs="Arial"/>
        <w:b/>
        <w:bCs/>
        <w:noProof/>
        <w:szCs w:val="36"/>
      </w:rPr>
      <w:drawing>
        <wp:anchor distT="0" distB="0" distL="114300" distR="114300" simplePos="0" relativeHeight="251659264" behindDoc="1" locked="0" layoutInCell="1" allowOverlap="1" wp14:anchorId="00BDD776" wp14:editId="15775184">
          <wp:simplePos x="0" y="0"/>
          <wp:positionH relativeFrom="column">
            <wp:posOffset>-440055</wp:posOffset>
          </wp:positionH>
          <wp:positionV relativeFrom="paragraph">
            <wp:posOffset>7620</wp:posOffset>
          </wp:positionV>
          <wp:extent cx="782870" cy="1013788"/>
          <wp:effectExtent l="0" t="0" r="0" b="0"/>
          <wp:wrapNone/>
          <wp:docPr id="7519704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93373" cy="1027389"/>
                  </a:xfrm>
                  <a:prstGeom prst="rect">
                    <a:avLst/>
                  </a:prstGeom>
                </pic:spPr>
              </pic:pic>
            </a:graphicData>
          </a:graphic>
          <wp14:sizeRelH relativeFrom="page">
            <wp14:pctWidth>0</wp14:pctWidth>
          </wp14:sizeRelH>
          <wp14:sizeRelV relativeFrom="page">
            <wp14:pctHeight>0</wp14:pctHeight>
          </wp14:sizeRelV>
        </wp:anchor>
      </w:drawing>
    </w:r>
    <w:r w:rsidRPr="00056956">
      <w:rPr>
        <w:rFonts w:ascii="Arial" w:hAnsi="Arial" w:cs="Arial"/>
        <w:b/>
        <w:bCs/>
        <w:szCs w:val="36"/>
        <w:lang w:val="sv-SE"/>
      </w:rPr>
      <w:t xml:space="preserve">JURNAL </w:t>
    </w:r>
    <w:r>
      <w:rPr>
        <w:rFonts w:ascii="Arial" w:hAnsi="Arial" w:cs="Arial"/>
        <w:b/>
        <w:bCs/>
        <w:i/>
        <w:iCs/>
        <w:szCs w:val="36"/>
        <w:lang w:val="sv-SE"/>
      </w:rPr>
      <w:t xml:space="preserve">PUNYIMBANG </w:t>
    </w:r>
    <w:r w:rsidRPr="00056956">
      <w:rPr>
        <w:rFonts w:ascii="Arial" w:hAnsi="Arial" w:cs="Arial"/>
        <w:b/>
        <w:bCs/>
        <w:szCs w:val="36"/>
        <w:lang w:val="sv-SE"/>
      </w:rPr>
      <w:t>(PENDIDIKAN BAHASA LAMPUNG</w:t>
    </w:r>
    <w:r>
      <w:rPr>
        <w:rFonts w:ascii="Arial" w:hAnsi="Arial" w:cs="Arial"/>
        <w:b/>
        <w:bCs/>
        <w:szCs w:val="36"/>
        <w:lang w:val="sv-SE"/>
      </w:rPr>
      <w:t>)</w:t>
    </w:r>
  </w:p>
  <w:p w14:paraId="3B1BAC39" w14:textId="77777777" w:rsidR="004562B4" w:rsidRPr="00056956" w:rsidRDefault="004562B4" w:rsidP="004562B4">
    <w:pPr>
      <w:ind w:left="567"/>
      <w:jc w:val="center"/>
      <w:rPr>
        <w:rFonts w:ascii="Arial" w:hAnsi="Arial" w:cs="Arial"/>
        <w:b/>
        <w:bCs/>
        <w:szCs w:val="32"/>
        <w:lang w:val="sv-SE"/>
      </w:rPr>
    </w:pPr>
    <w:r w:rsidRPr="00056956">
      <w:rPr>
        <w:rFonts w:ascii="Arial" w:hAnsi="Arial" w:cs="Arial"/>
        <w:b/>
        <w:bCs/>
        <w:szCs w:val="32"/>
        <w:lang w:val="sv-SE"/>
      </w:rPr>
      <w:t>FAKULTAS KEGURUAN DAN ILMU PENDIDIKAN</w:t>
    </w:r>
  </w:p>
  <w:p w14:paraId="2FAAE9D7" w14:textId="77777777" w:rsidR="004562B4" w:rsidRPr="00056956" w:rsidRDefault="004562B4" w:rsidP="004562B4">
    <w:pPr>
      <w:ind w:left="567"/>
      <w:jc w:val="center"/>
      <w:rPr>
        <w:rFonts w:ascii="Arial" w:hAnsi="Arial" w:cs="Arial"/>
        <w:b/>
        <w:bCs/>
        <w:sz w:val="40"/>
        <w:szCs w:val="32"/>
        <w:lang w:val="sv-SE"/>
      </w:rPr>
    </w:pPr>
    <w:r w:rsidRPr="00056956">
      <w:rPr>
        <w:rFonts w:ascii="Arial" w:hAnsi="Arial" w:cs="Arial"/>
        <w:b/>
        <w:bCs/>
        <w:sz w:val="32"/>
        <w:szCs w:val="32"/>
        <w:lang w:val="sv-SE"/>
      </w:rPr>
      <w:t>UNIVERSITAS LAMPUNG</w:t>
    </w:r>
  </w:p>
  <w:p w14:paraId="4AD99C7F" w14:textId="114C69B8" w:rsidR="004562B4" w:rsidRPr="00056956" w:rsidRDefault="004562B4" w:rsidP="004562B4">
    <w:pPr>
      <w:tabs>
        <w:tab w:val="left" w:pos="2580"/>
        <w:tab w:val="center" w:pos="5102"/>
      </w:tabs>
      <w:ind w:left="567"/>
      <w:jc w:val="center"/>
      <w:rPr>
        <w:rFonts w:ascii="Arial" w:hAnsi="Arial" w:cs="Arial"/>
        <w:sz w:val="20"/>
        <w:szCs w:val="20"/>
        <w:lang w:val="sv-SE"/>
      </w:rPr>
    </w:pPr>
    <w:r w:rsidRPr="00056956">
      <w:rPr>
        <w:rFonts w:ascii="Arial" w:hAnsi="Arial" w:cs="Arial"/>
        <w:sz w:val="20"/>
        <w:szCs w:val="20"/>
        <w:lang w:val="sv-SE"/>
      </w:rPr>
      <w:t>e-ISSN: 2987-1255</w:t>
    </w:r>
  </w:p>
  <w:p w14:paraId="1955813E" w14:textId="77777777" w:rsidR="004562B4" w:rsidRPr="00AA2C27" w:rsidRDefault="004562B4" w:rsidP="004562B4">
    <w:pPr>
      <w:ind w:left="567"/>
      <w:jc w:val="center"/>
      <w:rPr>
        <w:rFonts w:ascii="Arial" w:hAnsi="Arial" w:cs="Arial"/>
        <w:sz w:val="16"/>
        <w:szCs w:val="16"/>
      </w:rPr>
    </w:pPr>
    <w:r w:rsidRPr="00056956">
      <w:rPr>
        <w:rFonts w:ascii="Arial" w:hAnsi="Arial" w:cs="Arial"/>
        <w:sz w:val="16"/>
        <w:szCs w:val="16"/>
        <w:lang w:val="sv-SE"/>
      </w:rPr>
      <w:t xml:space="preserve">Jl. Prof. Dr. Ir. Sumantri Brojonegoro, Gedong Meneng, Kec. </w:t>
    </w:r>
    <w:proofErr w:type="spellStart"/>
    <w:r w:rsidRPr="00AA2C27">
      <w:rPr>
        <w:rFonts w:ascii="Arial" w:hAnsi="Arial" w:cs="Arial"/>
        <w:sz w:val="16"/>
        <w:szCs w:val="16"/>
      </w:rPr>
      <w:t>Rajabasa</w:t>
    </w:r>
    <w:proofErr w:type="spellEnd"/>
    <w:r w:rsidRPr="00AA2C27">
      <w:rPr>
        <w:rFonts w:ascii="Arial" w:hAnsi="Arial" w:cs="Arial"/>
        <w:sz w:val="16"/>
        <w:szCs w:val="16"/>
      </w:rPr>
      <w:t>, Bandar Lampung, 35141</w:t>
    </w:r>
  </w:p>
  <w:p w14:paraId="004BD77B" w14:textId="3B806267" w:rsidR="004562B4" w:rsidRDefault="004562B4" w:rsidP="004562B4">
    <w:pPr>
      <w:ind w:left="567"/>
      <w:jc w:val="center"/>
      <w:rPr>
        <w:rFonts w:ascii="Arial" w:hAnsi="Arial" w:cs="Arial"/>
        <w:sz w:val="16"/>
        <w:szCs w:val="16"/>
      </w:rPr>
    </w:pPr>
    <w:r w:rsidRPr="006F2AC4">
      <w:rPr>
        <w:rFonts w:ascii="Arial" w:hAnsi="Arial" w:cs="Arial"/>
        <w:i/>
        <w:sz w:val="16"/>
        <w:szCs w:val="16"/>
      </w:rPr>
      <w:t>Open</w:t>
    </w:r>
    <w:r>
      <w:rPr>
        <w:rFonts w:ascii="Arial" w:hAnsi="Arial" w:cs="Arial"/>
        <w:i/>
        <w:sz w:val="16"/>
        <w:szCs w:val="16"/>
      </w:rPr>
      <w:t xml:space="preserve"> </w:t>
    </w:r>
    <w:proofErr w:type="spellStart"/>
    <w:r w:rsidRPr="006F2AC4">
      <w:rPr>
        <w:rFonts w:ascii="Arial" w:hAnsi="Arial" w:cs="Arial"/>
        <w:i/>
        <w:sz w:val="16"/>
        <w:szCs w:val="16"/>
      </w:rPr>
      <w:t>Acces</w:t>
    </w:r>
    <w:proofErr w:type="spellEnd"/>
    <w:r w:rsidRPr="006F2AC4">
      <w:rPr>
        <w:rFonts w:ascii="Arial" w:hAnsi="Arial" w:cs="Arial"/>
        <w:i/>
        <w:sz w:val="16"/>
        <w:szCs w:val="16"/>
      </w:rPr>
      <w:t xml:space="preserve"> Journal System</w:t>
    </w:r>
    <w:r w:rsidRPr="00AA2C27">
      <w:rPr>
        <w:rFonts w:ascii="Arial" w:hAnsi="Arial" w:cs="Arial"/>
        <w:sz w:val="16"/>
        <w:szCs w:val="16"/>
      </w:rPr>
      <w:t>:</w:t>
    </w:r>
    <w:r>
      <w:rPr>
        <w:rFonts w:ascii="Arial" w:hAnsi="Arial" w:cs="Arial"/>
        <w:sz w:val="16"/>
        <w:szCs w:val="16"/>
      </w:rPr>
      <w:t xml:space="preserve"> </w:t>
    </w:r>
    <w:hyperlink r:id="rId2" w:history="1">
      <w:r w:rsidRPr="0014227D">
        <w:rPr>
          <w:rStyle w:val="Hyperlink"/>
          <w:rFonts w:ascii="Arial" w:hAnsi="Arial" w:cs="Arial"/>
          <w:sz w:val="16"/>
          <w:szCs w:val="16"/>
        </w:rPr>
        <w:t>https://jurnal.pbs.fkip.unila.ac.id/index.php/punyimbang</w:t>
      </w:r>
    </w:hyperlink>
  </w:p>
  <w:p w14:paraId="789646BF" w14:textId="77777777" w:rsidR="004562B4" w:rsidRDefault="004562B4" w:rsidP="004562B4">
    <w:pPr>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0288" behindDoc="0" locked="0" layoutInCell="1" allowOverlap="1" wp14:anchorId="1C72D66A" wp14:editId="7C98566A">
              <wp:simplePos x="0" y="0"/>
              <wp:positionH relativeFrom="column">
                <wp:posOffset>-638175</wp:posOffset>
              </wp:positionH>
              <wp:positionV relativeFrom="paragraph">
                <wp:posOffset>180340</wp:posOffset>
              </wp:positionV>
              <wp:extent cx="7210425" cy="0"/>
              <wp:effectExtent l="0" t="19050" r="28575" b="19050"/>
              <wp:wrapNone/>
              <wp:docPr id="1111660107" name="Straight Connector 7"/>
              <wp:cNvGraphicFramePr/>
              <a:graphic xmlns:a="http://schemas.openxmlformats.org/drawingml/2006/main">
                <a:graphicData uri="http://schemas.microsoft.com/office/word/2010/wordprocessingShape">
                  <wps:wsp>
                    <wps:cNvCnPr/>
                    <wps:spPr>
                      <a:xfrm flipV="1">
                        <a:off x="0" y="0"/>
                        <a:ext cx="7210425" cy="0"/>
                      </a:xfrm>
                      <a:prstGeom prst="line">
                        <a:avLst/>
                      </a:prstGeom>
                      <a:ln w="381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CECD2"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5pt,14.2pt" to="5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" strokecolor="black [3213]" strokeweight="3pt">
              <v:stroke linestyle="thickThin" joinstyle="miter"/>
            </v:line>
          </w:pict>
        </mc:Fallback>
      </mc:AlternateContent>
    </w:r>
  </w:p>
  <w:p w14:paraId="38250F04" w14:textId="77777777" w:rsidR="004562B4" w:rsidRDefault="004562B4" w:rsidP="004562B4">
    <w:pPr>
      <w:jc w:val="center"/>
      <w:rPr>
        <w:rFonts w:ascii="Arial" w:hAnsi="Arial" w:cs="Arial"/>
        <w:sz w:val="16"/>
        <w:szCs w:val="16"/>
      </w:rPr>
    </w:pPr>
  </w:p>
  <w:p w14:paraId="583EBAA9" w14:textId="56034C5F" w:rsidR="003B54FA" w:rsidRPr="004562B4" w:rsidRDefault="003B54FA" w:rsidP="004562B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D6A3F"/>
    <w:multiLevelType w:val="hybridMultilevel"/>
    <w:tmpl w:val="FEAE1F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1934645"/>
    <w:multiLevelType w:val="hybridMultilevel"/>
    <w:tmpl w:val="F1EC8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2C96618"/>
    <w:multiLevelType w:val="hybridMultilevel"/>
    <w:tmpl w:val="BFB2C5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4A23F55"/>
    <w:multiLevelType w:val="hybridMultilevel"/>
    <w:tmpl w:val="07581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82175D"/>
    <w:multiLevelType w:val="hybridMultilevel"/>
    <w:tmpl w:val="E4FADA6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65418483">
    <w:abstractNumId w:val="2"/>
  </w:num>
  <w:num w:numId="2" w16cid:durableId="1808626707">
    <w:abstractNumId w:val="4"/>
  </w:num>
  <w:num w:numId="3" w16cid:durableId="340159735">
    <w:abstractNumId w:val="0"/>
  </w:num>
  <w:num w:numId="4" w16cid:durableId="182478954">
    <w:abstractNumId w:val="3"/>
  </w:num>
  <w:num w:numId="5" w16cid:durableId="971517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1A"/>
    <w:rsid w:val="00007C9F"/>
    <w:rsid w:val="000140F5"/>
    <w:rsid w:val="00050EB9"/>
    <w:rsid w:val="000A3A92"/>
    <w:rsid w:val="000A5139"/>
    <w:rsid w:val="000C0590"/>
    <w:rsid w:val="000D7322"/>
    <w:rsid w:val="000D7704"/>
    <w:rsid w:val="000F08B4"/>
    <w:rsid w:val="000F79F0"/>
    <w:rsid w:val="0010519F"/>
    <w:rsid w:val="00107672"/>
    <w:rsid w:val="00126A44"/>
    <w:rsid w:val="001351C9"/>
    <w:rsid w:val="00164B45"/>
    <w:rsid w:val="0019031F"/>
    <w:rsid w:val="001A59AC"/>
    <w:rsid w:val="001B0874"/>
    <w:rsid w:val="001E79F3"/>
    <w:rsid w:val="00233D5E"/>
    <w:rsid w:val="00235021"/>
    <w:rsid w:val="00243132"/>
    <w:rsid w:val="00297EC5"/>
    <w:rsid w:val="002A348C"/>
    <w:rsid w:val="002D4524"/>
    <w:rsid w:val="002E648D"/>
    <w:rsid w:val="002E7E86"/>
    <w:rsid w:val="0031285C"/>
    <w:rsid w:val="00317C9C"/>
    <w:rsid w:val="003839F1"/>
    <w:rsid w:val="00397769"/>
    <w:rsid w:val="003A5DA5"/>
    <w:rsid w:val="003B54FA"/>
    <w:rsid w:val="003C35F5"/>
    <w:rsid w:val="004010C6"/>
    <w:rsid w:val="00413248"/>
    <w:rsid w:val="00423B29"/>
    <w:rsid w:val="00427012"/>
    <w:rsid w:val="004562B4"/>
    <w:rsid w:val="00463D59"/>
    <w:rsid w:val="00467B5B"/>
    <w:rsid w:val="00495CA7"/>
    <w:rsid w:val="004B5300"/>
    <w:rsid w:val="004F6A52"/>
    <w:rsid w:val="0052696B"/>
    <w:rsid w:val="00543E11"/>
    <w:rsid w:val="00551103"/>
    <w:rsid w:val="005612F9"/>
    <w:rsid w:val="00563012"/>
    <w:rsid w:val="005645AB"/>
    <w:rsid w:val="00564A87"/>
    <w:rsid w:val="00564CD7"/>
    <w:rsid w:val="005763F4"/>
    <w:rsid w:val="005916AD"/>
    <w:rsid w:val="0059755B"/>
    <w:rsid w:val="005B10E1"/>
    <w:rsid w:val="005D69A0"/>
    <w:rsid w:val="005E2D71"/>
    <w:rsid w:val="00606F8A"/>
    <w:rsid w:val="006132AE"/>
    <w:rsid w:val="006218D2"/>
    <w:rsid w:val="006346CD"/>
    <w:rsid w:val="0066069E"/>
    <w:rsid w:val="006E10E5"/>
    <w:rsid w:val="006F5BDF"/>
    <w:rsid w:val="007073F5"/>
    <w:rsid w:val="00712759"/>
    <w:rsid w:val="007256FA"/>
    <w:rsid w:val="00735726"/>
    <w:rsid w:val="00746E70"/>
    <w:rsid w:val="007552B6"/>
    <w:rsid w:val="007958A9"/>
    <w:rsid w:val="007C3AA2"/>
    <w:rsid w:val="007D7F41"/>
    <w:rsid w:val="008463C3"/>
    <w:rsid w:val="008468D3"/>
    <w:rsid w:val="008534CC"/>
    <w:rsid w:val="008720F6"/>
    <w:rsid w:val="0089053F"/>
    <w:rsid w:val="00891E21"/>
    <w:rsid w:val="008E1BDE"/>
    <w:rsid w:val="00911428"/>
    <w:rsid w:val="009378CF"/>
    <w:rsid w:val="00950DC4"/>
    <w:rsid w:val="00951E64"/>
    <w:rsid w:val="0099546D"/>
    <w:rsid w:val="009C0C46"/>
    <w:rsid w:val="009F37A1"/>
    <w:rsid w:val="009F45E6"/>
    <w:rsid w:val="00A05AC7"/>
    <w:rsid w:val="00A2709B"/>
    <w:rsid w:val="00A445C0"/>
    <w:rsid w:val="00A45552"/>
    <w:rsid w:val="00AB620D"/>
    <w:rsid w:val="00AC251A"/>
    <w:rsid w:val="00AD7B64"/>
    <w:rsid w:val="00AE3841"/>
    <w:rsid w:val="00AF3CB8"/>
    <w:rsid w:val="00B4702D"/>
    <w:rsid w:val="00B47426"/>
    <w:rsid w:val="00B53A26"/>
    <w:rsid w:val="00B639D3"/>
    <w:rsid w:val="00B77A7C"/>
    <w:rsid w:val="00B940A3"/>
    <w:rsid w:val="00BB5064"/>
    <w:rsid w:val="00BB5976"/>
    <w:rsid w:val="00BF1CBA"/>
    <w:rsid w:val="00C2519A"/>
    <w:rsid w:val="00C325D8"/>
    <w:rsid w:val="00C36860"/>
    <w:rsid w:val="00C37F41"/>
    <w:rsid w:val="00C4003A"/>
    <w:rsid w:val="00C75200"/>
    <w:rsid w:val="00C76E4D"/>
    <w:rsid w:val="00CA0A3E"/>
    <w:rsid w:val="00CD6A7D"/>
    <w:rsid w:val="00CF241C"/>
    <w:rsid w:val="00D214CF"/>
    <w:rsid w:val="00D26DB6"/>
    <w:rsid w:val="00D3547D"/>
    <w:rsid w:val="00D354A0"/>
    <w:rsid w:val="00D86650"/>
    <w:rsid w:val="00DA2CC0"/>
    <w:rsid w:val="00DC372E"/>
    <w:rsid w:val="00DC7711"/>
    <w:rsid w:val="00DE35DB"/>
    <w:rsid w:val="00E032D9"/>
    <w:rsid w:val="00E24449"/>
    <w:rsid w:val="00E457C6"/>
    <w:rsid w:val="00E61558"/>
    <w:rsid w:val="00EE164D"/>
    <w:rsid w:val="00EE7239"/>
    <w:rsid w:val="00F12C18"/>
    <w:rsid w:val="00F156CD"/>
    <w:rsid w:val="00F2419A"/>
    <w:rsid w:val="00F31D72"/>
    <w:rsid w:val="00F4322E"/>
    <w:rsid w:val="00F561EE"/>
    <w:rsid w:val="00F65491"/>
    <w:rsid w:val="00F66259"/>
    <w:rsid w:val="00F9237D"/>
    <w:rsid w:val="00F92B94"/>
    <w:rsid w:val="00FB225C"/>
    <w:rsid w:val="00FC4A04"/>
    <w:rsid w:val="00FD3458"/>
    <w:rsid w:val="00FD7961"/>
    <w:rsid w:val="00FF61EA"/>
    <w:rsid w:val="00FF6D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860F0"/>
  <w15:chartTrackingRefBased/>
  <w15:docId w15:val="{C4FC3A2F-BD41-412B-AF06-53B7FC8A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51A"/>
    <w:pPr>
      <w:spacing w:after="0" w:line="240" w:lineRule="auto"/>
    </w:pPr>
    <w:rPr>
      <w:rFonts w:ascii="Times New Roman" w:eastAsia="Times New Roman" w:hAnsi="Times New Roman" w:cs="Times New Roman"/>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251A"/>
    <w:rPr>
      <w:color w:val="0563C1"/>
      <w:u w:val="single"/>
    </w:rPr>
  </w:style>
  <w:style w:type="paragraph" w:customStyle="1" w:styleId="Authors">
    <w:name w:val="Authors"/>
    <w:basedOn w:val="Normal"/>
    <w:next w:val="Normal"/>
    <w:rsid w:val="00DE35DB"/>
    <w:pPr>
      <w:framePr w:w="9072" w:hSpace="187" w:vSpace="187" w:wrap="notBeside" w:vAnchor="text" w:hAnchor="page" w:xAlign="center" w:y="1"/>
      <w:autoSpaceDE w:val="0"/>
      <w:autoSpaceDN w:val="0"/>
      <w:spacing w:after="320"/>
      <w:jc w:val="center"/>
    </w:pPr>
    <w:rPr>
      <w:rFonts w:eastAsia="PMingLiU"/>
      <w:sz w:val="22"/>
      <w:szCs w:val="22"/>
      <w:lang w:eastAsia="en-US"/>
    </w:rPr>
  </w:style>
  <w:style w:type="paragraph" w:styleId="ListParagraph">
    <w:name w:val="List Paragraph"/>
    <w:basedOn w:val="Normal"/>
    <w:uiPriority w:val="34"/>
    <w:qFormat/>
    <w:rsid w:val="00EE7239"/>
    <w:pPr>
      <w:spacing w:after="160" w:line="259" w:lineRule="auto"/>
      <w:ind w:left="720"/>
      <w:contextualSpacing/>
    </w:pPr>
    <w:rPr>
      <w:rFonts w:asciiTheme="minorHAnsi" w:eastAsiaTheme="minorHAnsi" w:hAnsiTheme="minorHAnsi" w:cstheme="minorBidi"/>
      <w:sz w:val="22"/>
      <w:szCs w:val="22"/>
      <w:lang w:val="en-ID" w:eastAsia="en-US"/>
    </w:rPr>
  </w:style>
  <w:style w:type="table" w:styleId="TableGrid">
    <w:name w:val="Table Grid"/>
    <w:basedOn w:val="TableNormal"/>
    <w:uiPriority w:val="39"/>
    <w:rsid w:val="00591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164D"/>
    <w:rPr>
      <w:sz w:val="16"/>
      <w:szCs w:val="16"/>
    </w:rPr>
  </w:style>
  <w:style w:type="paragraph" w:styleId="CommentText">
    <w:name w:val="annotation text"/>
    <w:basedOn w:val="Normal"/>
    <w:link w:val="CommentTextChar"/>
    <w:uiPriority w:val="99"/>
    <w:unhideWhenUsed/>
    <w:rsid w:val="00EE164D"/>
    <w:rPr>
      <w:sz w:val="20"/>
      <w:szCs w:val="20"/>
    </w:rPr>
  </w:style>
  <w:style w:type="character" w:customStyle="1" w:styleId="CommentTextChar">
    <w:name w:val="Comment Text Char"/>
    <w:basedOn w:val="DefaultParagraphFont"/>
    <w:link w:val="CommentText"/>
    <w:uiPriority w:val="99"/>
    <w:rsid w:val="00EE164D"/>
    <w:rPr>
      <w:rFonts w:ascii="Times New Roman" w:eastAsia="Times New Roman" w:hAnsi="Times New Roman" w:cs="Times New Roman"/>
      <w:sz w:val="20"/>
      <w:szCs w:val="20"/>
      <w:lang w:eastAsia="it-IT"/>
    </w:rPr>
  </w:style>
  <w:style w:type="paragraph" w:styleId="CommentSubject">
    <w:name w:val="annotation subject"/>
    <w:basedOn w:val="CommentText"/>
    <w:next w:val="CommentText"/>
    <w:link w:val="CommentSubjectChar"/>
    <w:uiPriority w:val="99"/>
    <w:semiHidden/>
    <w:unhideWhenUsed/>
    <w:rsid w:val="00EE164D"/>
    <w:rPr>
      <w:b/>
      <w:bCs/>
    </w:rPr>
  </w:style>
  <w:style w:type="character" w:customStyle="1" w:styleId="CommentSubjectChar">
    <w:name w:val="Comment Subject Char"/>
    <w:basedOn w:val="CommentTextChar"/>
    <w:link w:val="CommentSubject"/>
    <w:uiPriority w:val="99"/>
    <w:semiHidden/>
    <w:rsid w:val="00EE164D"/>
    <w:rPr>
      <w:rFonts w:ascii="Times New Roman" w:eastAsia="Times New Roman" w:hAnsi="Times New Roman" w:cs="Times New Roman"/>
      <w:b/>
      <w:bCs/>
      <w:sz w:val="20"/>
      <w:szCs w:val="20"/>
      <w:lang w:eastAsia="it-IT"/>
    </w:rPr>
  </w:style>
  <w:style w:type="character" w:styleId="Emphasis">
    <w:name w:val="Emphasis"/>
    <w:basedOn w:val="DefaultParagraphFont"/>
    <w:uiPriority w:val="20"/>
    <w:qFormat/>
    <w:rsid w:val="003C35F5"/>
    <w:rPr>
      <w:i/>
      <w:iCs/>
    </w:rPr>
  </w:style>
  <w:style w:type="character" w:styleId="UnresolvedMention">
    <w:name w:val="Unresolved Mention"/>
    <w:basedOn w:val="DefaultParagraphFont"/>
    <w:uiPriority w:val="99"/>
    <w:semiHidden/>
    <w:unhideWhenUsed/>
    <w:rsid w:val="003C35F5"/>
    <w:rPr>
      <w:color w:val="605E5C"/>
      <w:shd w:val="clear" w:color="auto" w:fill="E1DFDD"/>
    </w:rPr>
  </w:style>
  <w:style w:type="paragraph" w:styleId="Header">
    <w:name w:val="header"/>
    <w:basedOn w:val="Normal"/>
    <w:link w:val="HeaderChar"/>
    <w:uiPriority w:val="99"/>
    <w:unhideWhenUsed/>
    <w:rsid w:val="003B54FA"/>
    <w:pPr>
      <w:tabs>
        <w:tab w:val="center" w:pos="4513"/>
        <w:tab w:val="right" w:pos="9026"/>
      </w:tabs>
    </w:pPr>
  </w:style>
  <w:style w:type="character" w:customStyle="1" w:styleId="HeaderChar">
    <w:name w:val="Header Char"/>
    <w:basedOn w:val="DefaultParagraphFont"/>
    <w:link w:val="Header"/>
    <w:uiPriority w:val="99"/>
    <w:rsid w:val="003B54FA"/>
    <w:rPr>
      <w:rFonts w:ascii="Times New Roman" w:eastAsia="Times New Roman" w:hAnsi="Times New Roman" w:cs="Times New Roman"/>
      <w:sz w:val="24"/>
      <w:szCs w:val="24"/>
      <w:lang w:eastAsia="it-IT"/>
    </w:rPr>
  </w:style>
  <w:style w:type="paragraph" w:styleId="Footer">
    <w:name w:val="footer"/>
    <w:basedOn w:val="Normal"/>
    <w:link w:val="FooterChar"/>
    <w:uiPriority w:val="99"/>
    <w:unhideWhenUsed/>
    <w:rsid w:val="003B54FA"/>
    <w:pPr>
      <w:tabs>
        <w:tab w:val="center" w:pos="4513"/>
        <w:tab w:val="right" w:pos="9026"/>
      </w:tabs>
    </w:pPr>
  </w:style>
  <w:style w:type="character" w:customStyle="1" w:styleId="FooterChar">
    <w:name w:val="Footer Char"/>
    <w:basedOn w:val="DefaultParagraphFont"/>
    <w:link w:val="Footer"/>
    <w:uiPriority w:val="99"/>
    <w:rsid w:val="003B54FA"/>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83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60/punyimbang" TargetMode="External"/><Relationship Id="rId3" Type="http://schemas.openxmlformats.org/officeDocument/2006/relationships/settings" Target="settings.xml"/><Relationship Id="rId7" Type="http://schemas.openxmlformats.org/officeDocument/2006/relationships/hyperlink" Target="mailto:Citaamanda0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jurnal.pbs.fkip.unila.ac.id/index.php/punyimban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5117</Words>
  <Characters>29171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Dedi Sulaeman</dc:creator>
  <cp:keywords/>
  <dc:description/>
  <cp:lastModifiedBy>Ramdhan Fathin</cp:lastModifiedBy>
  <cp:revision>13</cp:revision>
  <cp:lastPrinted>2020-05-26T23:29:00Z</cp:lastPrinted>
  <dcterms:created xsi:type="dcterms:W3CDTF">2025-10-06T09:01:00Z</dcterms:created>
  <dcterms:modified xsi:type="dcterms:W3CDTF">2025-10-07T04:21:00Z</dcterms:modified>
</cp:coreProperties>
</file>